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BCB0A" w14:textId="7446F7AE" w:rsidR="00041C6E" w:rsidRDefault="00041C6E" w:rsidP="008303CD">
      <w:pPr>
        <w:pStyle w:val="Kop1"/>
        <w:spacing w:before="0"/>
      </w:pPr>
      <w:r>
        <w:t xml:space="preserve">Inspiratiedag </w:t>
      </w:r>
      <w:r w:rsidRPr="00041C6E">
        <w:t>Studenten, mentale gezondheid en middelengebruik</w:t>
      </w:r>
    </w:p>
    <w:p w14:paraId="4DE14ED8" w14:textId="3F1EC05C" w:rsidR="00041C6E" w:rsidRDefault="00041C6E" w:rsidP="00041C6E"/>
    <w:p w14:paraId="7A7BC74B" w14:textId="656B293E" w:rsidR="00041C6E" w:rsidRDefault="00041C6E" w:rsidP="00041C6E">
      <w:pPr>
        <w:pStyle w:val="Kop2"/>
      </w:pPr>
      <w:r>
        <w:t>Plenair</w:t>
      </w:r>
    </w:p>
    <w:p w14:paraId="683D255D" w14:textId="3FF7B8D4" w:rsidR="00041C6E" w:rsidRDefault="00041C6E" w:rsidP="00041C6E"/>
    <w:p w14:paraId="26084537" w14:textId="06E21933" w:rsidR="0084723D" w:rsidRDefault="0066094B" w:rsidP="00041C6E">
      <w:r>
        <w:rPr>
          <w:noProof/>
        </w:rPr>
        <w:drawing>
          <wp:anchor distT="0" distB="0" distL="114300" distR="114300" simplePos="0" relativeHeight="251663360" behindDoc="0" locked="0" layoutInCell="1" allowOverlap="1" wp14:anchorId="2515FE2B" wp14:editId="463C6F4A">
            <wp:simplePos x="0" y="0"/>
            <wp:positionH relativeFrom="column">
              <wp:posOffset>4312285</wp:posOffset>
            </wp:positionH>
            <wp:positionV relativeFrom="paragraph">
              <wp:posOffset>9525</wp:posOffset>
            </wp:positionV>
            <wp:extent cx="1409700" cy="1530350"/>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3859" r="8433"/>
                    <a:stretch/>
                  </pic:blipFill>
                  <pic:spPr bwMode="auto">
                    <a:xfrm>
                      <a:off x="0" y="0"/>
                      <a:ext cx="1409700" cy="1530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041C6E">
        <w:rPr>
          <w:b/>
          <w:bCs/>
        </w:rPr>
        <w:t>Jolien Dopmeijer</w:t>
      </w:r>
      <w:r>
        <w:t xml:space="preserve"> </w:t>
      </w:r>
      <w:r w:rsidR="0084723D" w:rsidRPr="0084723D">
        <w:rPr>
          <w:b/>
          <w:bCs/>
        </w:rPr>
        <w:t>&amp; Heidi van Hout</w:t>
      </w:r>
    </w:p>
    <w:p w14:paraId="49AC8AC8" w14:textId="1DA93C64" w:rsidR="00F80239" w:rsidRPr="00240377" w:rsidRDefault="0084723D" w:rsidP="00041C6E">
      <w:pPr>
        <w:rPr>
          <w:lang w:val="en-US"/>
        </w:rPr>
      </w:pPr>
      <w:r>
        <w:t xml:space="preserve">Jolien Dopmeijer </w:t>
      </w:r>
      <w:r w:rsidR="0066094B">
        <w:t xml:space="preserve">is </w:t>
      </w:r>
      <w:r w:rsidR="0066094B" w:rsidRPr="00041C6E">
        <w:t>projectleider Studenten, mentale gezondheid en middelengebruik bij het Trimbos-instituut</w:t>
      </w:r>
      <w:r w:rsidR="0066094B">
        <w:t xml:space="preserve"> en daarnaast</w:t>
      </w:r>
      <w:r w:rsidR="0066094B" w:rsidRPr="00041C6E">
        <w:t xml:space="preserve"> </w:t>
      </w:r>
      <w:r w:rsidR="0066094B">
        <w:t>d</w:t>
      </w:r>
      <w:r w:rsidR="0066094B" w:rsidRPr="00041C6E">
        <w:t>ocent</w:t>
      </w:r>
      <w:r w:rsidR="0066094B">
        <w:t xml:space="preserve"> en o</w:t>
      </w:r>
      <w:r w:rsidR="0066094B" w:rsidRPr="00041C6E">
        <w:t xml:space="preserve">nderzoeker </w:t>
      </w:r>
      <w:r w:rsidR="0066094B">
        <w:t xml:space="preserve">bij de </w:t>
      </w:r>
      <w:r w:rsidR="0066094B" w:rsidRPr="00041C6E">
        <w:t xml:space="preserve">PABO </w:t>
      </w:r>
      <w:r w:rsidR="0066094B">
        <w:t xml:space="preserve">van hogeschool </w:t>
      </w:r>
      <w:r w:rsidR="0066094B" w:rsidRPr="00041C6E">
        <w:t>Windesheim</w:t>
      </w:r>
      <w:r w:rsidR="0066094B">
        <w:t xml:space="preserve">. In 2021 promoveerde zij op het thema Studentenwelzijn met het proefschrift </w:t>
      </w:r>
      <w:r w:rsidR="0066094B" w:rsidRPr="00137D6C">
        <w:rPr>
          <w:i/>
          <w:iCs/>
        </w:rPr>
        <w:t xml:space="preserve">‘Running on empty. </w:t>
      </w:r>
      <w:r w:rsidR="0066094B" w:rsidRPr="00240377">
        <w:rPr>
          <w:i/>
          <w:iCs/>
          <w:lang w:val="en-US"/>
        </w:rPr>
        <w:t xml:space="preserve">The impact of challenging student life on </w:t>
      </w:r>
      <w:proofErr w:type="spellStart"/>
      <w:r w:rsidR="0066094B" w:rsidRPr="00240377">
        <w:rPr>
          <w:i/>
          <w:iCs/>
          <w:lang w:val="en-US"/>
        </w:rPr>
        <w:t>welbeing</w:t>
      </w:r>
      <w:proofErr w:type="spellEnd"/>
      <w:r w:rsidR="0066094B" w:rsidRPr="00240377">
        <w:rPr>
          <w:i/>
          <w:iCs/>
          <w:lang w:val="en-US"/>
        </w:rPr>
        <w:t xml:space="preserve"> and academic performance.’</w:t>
      </w:r>
      <w:r w:rsidR="0066094B" w:rsidRPr="00240377">
        <w:rPr>
          <w:lang w:val="en-US"/>
        </w:rPr>
        <w:t xml:space="preserve"> </w:t>
      </w:r>
    </w:p>
    <w:p w14:paraId="54B63179" w14:textId="633227CA" w:rsidR="0084723D" w:rsidRDefault="0084723D" w:rsidP="00041C6E">
      <w:pPr>
        <w:rPr>
          <w:color w:val="222222"/>
          <w:lang w:eastAsia="nl-NL"/>
        </w:rPr>
      </w:pPr>
      <w:r>
        <w:rPr>
          <w:noProof/>
        </w:rPr>
        <w:drawing>
          <wp:anchor distT="0" distB="0" distL="114300" distR="114300" simplePos="0" relativeHeight="251666432" behindDoc="0" locked="0" layoutInCell="1" allowOverlap="1" wp14:anchorId="2B1E7EB4" wp14:editId="62881E3F">
            <wp:simplePos x="0" y="0"/>
            <wp:positionH relativeFrom="margin">
              <wp:posOffset>4319905</wp:posOffset>
            </wp:positionH>
            <wp:positionV relativeFrom="paragraph">
              <wp:posOffset>103505</wp:posOffset>
            </wp:positionV>
            <wp:extent cx="1386840" cy="1767840"/>
            <wp:effectExtent l="0" t="0" r="3810" b="381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10102"/>
                    <a:stretch/>
                  </pic:blipFill>
                  <pic:spPr bwMode="auto">
                    <a:xfrm>
                      <a:off x="0" y="0"/>
                      <a:ext cx="1386840" cy="17678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 xml:space="preserve">Heidi van </w:t>
      </w:r>
      <w:r w:rsidR="00101155">
        <w:t xml:space="preserve">den </w:t>
      </w:r>
      <w:r>
        <w:t xml:space="preserve">Hout </w:t>
      </w:r>
      <w:r>
        <w:rPr>
          <w:color w:val="222222"/>
          <w:lang w:eastAsia="nl-NL"/>
        </w:rPr>
        <w:t>is eigenaar van Bron van Betekenis en gespecialiseerd in de thema’s verlies, verandering, veerkracht en geluk. In haar bedrijf houdt Heidi zich bezig met het begeleiden en adviseren van individuen en organisaties die te maken hebben met verlies en verandering. Tevens is Heidi werkzaam als projectleider studentenwelzijn bij de opleiding Pedagogiek (</w:t>
      </w:r>
      <w:proofErr w:type="spellStart"/>
      <w:r>
        <w:rPr>
          <w:color w:val="222222"/>
          <w:lang w:eastAsia="nl-NL"/>
        </w:rPr>
        <w:t>Fontys</w:t>
      </w:r>
      <w:proofErr w:type="spellEnd"/>
      <w:r>
        <w:rPr>
          <w:color w:val="222222"/>
          <w:lang w:eastAsia="nl-NL"/>
        </w:rPr>
        <w:t xml:space="preserve"> Hogeschool).</w:t>
      </w:r>
    </w:p>
    <w:p w14:paraId="6EBA621A" w14:textId="78DB8A1D" w:rsidR="0084723D" w:rsidRDefault="0084723D" w:rsidP="00041C6E">
      <w:pPr>
        <w:rPr>
          <w:color w:val="222222"/>
          <w:lang w:eastAsia="nl-NL"/>
        </w:rPr>
      </w:pPr>
      <w:r w:rsidRPr="0084723D">
        <w:rPr>
          <w:color w:val="222222"/>
          <w:lang w:eastAsia="nl-NL"/>
        </w:rPr>
        <w:t xml:space="preserve">Veel studenten hebben last van eenzaamheid en psychische klachten zoals angst, stress en somberheidsklachten. Er bestaat veel diffuus verlies: verlies waarmee je niet gecondoleerd wordt. Door het studentenleven twee jaar lang te missen, zijn studenten de verbinding verloren met leeftijdsgenoten, hun instelling, opleiding, begeleiders en zichzelf. Juist in een levensfase waar voor studenten het contact met anderen hun </w:t>
      </w:r>
      <w:proofErr w:type="spellStart"/>
      <w:r w:rsidRPr="0084723D">
        <w:rPr>
          <w:color w:val="222222"/>
          <w:lang w:eastAsia="nl-NL"/>
        </w:rPr>
        <w:t>core</w:t>
      </w:r>
      <w:proofErr w:type="spellEnd"/>
      <w:r w:rsidRPr="0084723D">
        <w:rPr>
          <w:color w:val="222222"/>
          <w:lang w:eastAsia="nl-NL"/>
        </w:rPr>
        <w:t xml:space="preserve"> business is om hun identiteit te ontwikkelen, is dat rampzalig. Het goede nieuws is dat docenten en begeleiders kunnen helpen de verbinding te herstellen. Onlosmakelijk verbonden met welzijn is ‘sense of </w:t>
      </w:r>
      <w:proofErr w:type="spellStart"/>
      <w:r w:rsidRPr="0084723D">
        <w:rPr>
          <w:color w:val="222222"/>
          <w:lang w:eastAsia="nl-NL"/>
        </w:rPr>
        <w:t>belonging</w:t>
      </w:r>
      <w:proofErr w:type="spellEnd"/>
      <w:r w:rsidRPr="0084723D">
        <w:rPr>
          <w:color w:val="222222"/>
          <w:lang w:eastAsia="nl-NL"/>
        </w:rPr>
        <w:t xml:space="preserve">’, oftewel: je veilig en thuis voelen in contact met jezelf en met anderen. Dit gevoel is één van de belangrijkste voorwaarden om goed te kunnen leren, ongeacht of het een fysieke, online, </w:t>
      </w:r>
      <w:proofErr w:type="spellStart"/>
      <w:r w:rsidRPr="0084723D">
        <w:rPr>
          <w:color w:val="222222"/>
          <w:lang w:eastAsia="nl-NL"/>
        </w:rPr>
        <w:t>blended</w:t>
      </w:r>
      <w:proofErr w:type="spellEnd"/>
      <w:r w:rsidRPr="0084723D">
        <w:rPr>
          <w:color w:val="222222"/>
          <w:lang w:eastAsia="nl-NL"/>
        </w:rPr>
        <w:t xml:space="preserve"> of hybride leeromgeving betreft. Welzijn draagt bij aan sociale binding en </w:t>
      </w:r>
      <w:proofErr w:type="spellStart"/>
      <w:r w:rsidRPr="0084723D">
        <w:rPr>
          <w:color w:val="222222"/>
          <w:lang w:eastAsia="nl-NL"/>
        </w:rPr>
        <w:t>vice</w:t>
      </w:r>
      <w:proofErr w:type="spellEnd"/>
      <w:r w:rsidRPr="0084723D">
        <w:rPr>
          <w:color w:val="222222"/>
          <w:lang w:eastAsia="nl-NL"/>
        </w:rPr>
        <w:t xml:space="preserve"> versa. Daarbij weten we uit onderzoek: studenten die goed in hun vel zitten, leren beter. Aandacht voor binding en mentale gezondheidsvaardigheden in het onderwijs is dus cruciaal: veerkracht, openheid en hulp zoeken. In deze lezing staan we stil bij de relevantie van diffuus verlies, binding en wat de student daarvoor nodig heeft. Ook kijken we naar hoe je dit als begeleider of hulpverlener kunt faciliteren en welke betekenis de term ‘secure base’ hierin heeft.</w:t>
      </w:r>
    </w:p>
    <w:p w14:paraId="1931F380" w14:textId="0AF6252C" w:rsidR="0084723D" w:rsidRDefault="0084723D" w:rsidP="00041C6E"/>
    <w:p w14:paraId="4AEF8D10" w14:textId="2DDB5259" w:rsidR="00240377" w:rsidRPr="00240377" w:rsidRDefault="00240377" w:rsidP="00041C6E">
      <w:r>
        <w:rPr>
          <w:noProof/>
        </w:rPr>
        <w:drawing>
          <wp:anchor distT="0" distB="0" distL="114300" distR="114300" simplePos="0" relativeHeight="251667456" behindDoc="0" locked="0" layoutInCell="1" allowOverlap="1" wp14:anchorId="241396B0" wp14:editId="14B6C35A">
            <wp:simplePos x="0" y="0"/>
            <wp:positionH relativeFrom="column">
              <wp:posOffset>4700905</wp:posOffset>
            </wp:positionH>
            <wp:positionV relativeFrom="paragraph">
              <wp:posOffset>-253365</wp:posOffset>
            </wp:positionV>
            <wp:extent cx="1363345" cy="2047875"/>
            <wp:effectExtent l="0" t="0" r="8255" b="952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63345" cy="2047875"/>
                    </a:xfrm>
                    <a:prstGeom prst="rect">
                      <a:avLst/>
                    </a:prstGeom>
                    <a:noFill/>
                    <a:ln>
                      <a:noFill/>
                    </a:ln>
                  </pic:spPr>
                </pic:pic>
              </a:graphicData>
            </a:graphic>
          </wp:anchor>
        </w:drawing>
      </w:r>
      <w:r>
        <w:rPr>
          <w:b/>
          <w:bCs/>
        </w:rPr>
        <w:t xml:space="preserve">Michelle van der Horst </w:t>
      </w:r>
      <w:r>
        <w:t>is projectleider Studenten en Middelengebruik bij het Trimbos-instituut. Ze werk binnen het Trimbos aan diverse projecten rondom dit thema, ook in relatie met mentale gezondheid. Daarbij is ze ook betrokken bij de monitor mentale gezondheid en middelengebruik studenten hoger onderwijs. Tijdens de inspiratiedag zal zij ingaan op de laatste ontwikkelingen rondom Studenten en hun mentale gezondheid en middelengebruik. Wat zijn de laatste cijfers en welke ontwikkelingen spelen er? Ook zal hierbij aandacht zijn voor de lopende projecten binnen het Trimbos rondom deze thema’s.</w:t>
      </w:r>
    </w:p>
    <w:p w14:paraId="32591853" w14:textId="57CEC760" w:rsidR="00F80239" w:rsidRDefault="00F80239" w:rsidP="00041C6E">
      <w:r>
        <w:rPr>
          <w:noProof/>
        </w:rPr>
        <w:lastRenderedPageBreak/>
        <w:drawing>
          <wp:anchor distT="0" distB="0" distL="114300" distR="114300" simplePos="0" relativeHeight="251661312" behindDoc="0" locked="0" layoutInCell="1" allowOverlap="1" wp14:anchorId="5A3E84BB" wp14:editId="7071624E">
            <wp:simplePos x="0" y="0"/>
            <wp:positionH relativeFrom="margin">
              <wp:posOffset>4349750</wp:posOffset>
            </wp:positionH>
            <wp:positionV relativeFrom="paragraph">
              <wp:posOffset>6350</wp:posOffset>
            </wp:positionV>
            <wp:extent cx="1356995" cy="1645920"/>
            <wp:effectExtent l="0" t="0" r="0" b="0"/>
            <wp:wrapSquare wrapText="bothSides"/>
            <wp:docPr id="4" name="Afbeelding 4" descr="Jeroen van Baar | Official Bookings | Speaker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eroen van Baar | Official Bookings | Speakers Academy"/>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9215"/>
                    <a:stretch/>
                  </pic:blipFill>
                  <pic:spPr bwMode="auto">
                    <a:xfrm>
                      <a:off x="0" y="0"/>
                      <a:ext cx="1356995" cy="16459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1C6E" w:rsidRPr="00041C6E">
        <w:rPr>
          <w:b/>
          <w:bCs/>
        </w:rPr>
        <w:t>Jeroen van Baar</w:t>
      </w:r>
      <w:r w:rsidR="00041C6E" w:rsidRPr="00041C6E">
        <w:t xml:space="preserve"> is neurowetenschapper, psycholoog en publicist. Hij is wetenschappelijk medewerker Mentale gezondheid en Preventie bij het Trimbos-instituut. In 2014 schreef hij ‘De Prestatiegeneratie’, waarin hij de prestatiedrang van zichzelf en zijn generatiegenoten onder de loep neemt. Van </w:t>
      </w:r>
      <w:proofErr w:type="spellStart"/>
      <w:r w:rsidR="00041C6E" w:rsidRPr="00041C6E">
        <w:t>influencers</w:t>
      </w:r>
      <w:proofErr w:type="spellEnd"/>
      <w:r w:rsidR="00041C6E" w:rsidRPr="00041C6E">
        <w:t xml:space="preserve"> op </w:t>
      </w:r>
      <w:proofErr w:type="spellStart"/>
      <w:r w:rsidR="00041C6E" w:rsidRPr="00041C6E">
        <w:t>TikTok</w:t>
      </w:r>
      <w:proofErr w:type="spellEnd"/>
      <w:r w:rsidR="00041C6E" w:rsidRPr="00041C6E">
        <w:t xml:space="preserve"> tot carrièretijgers op LinkedIn: waarom wil iedereen de top bereiken en wat betekent dit voor onze motivatie en geluk? Met aansprekende voorbeelden en wetenschappelijk onderzoek stelt Van Baar de hamvraag: zou het niet beter zijn om genoegen te nemen met middelmatigheid?</w:t>
      </w:r>
    </w:p>
    <w:p w14:paraId="6B2C1BB6" w14:textId="0EB485F5" w:rsidR="00F80239" w:rsidRPr="00041C6E" w:rsidRDefault="00F80239" w:rsidP="00041C6E"/>
    <w:p w14:paraId="5EF01847" w14:textId="77777777" w:rsidR="00A47F27" w:rsidRDefault="00A47F27" w:rsidP="00041C6E">
      <w:pPr>
        <w:pStyle w:val="Kop2"/>
      </w:pPr>
    </w:p>
    <w:p w14:paraId="4ED8B074" w14:textId="13487D00" w:rsidR="00352B8A" w:rsidRPr="008303CD" w:rsidRDefault="00041C6E" w:rsidP="00041C6E">
      <w:pPr>
        <w:pStyle w:val="Kop2"/>
      </w:pPr>
      <w:r>
        <w:t>W</w:t>
      </w:r>
      <w:r w:rsidR="008303CD" w:rsidRPr="008303CD">
        <w:t>orkshops</w:t>
      </w:r>
    </w:p>
    <w:p w14:paraId="58ACE926" w14:textId="5FBDD090" w:rsidR="008303CD" w:rsidRDefault="008303CD" w:rsidP="008303CD">
      <w:pPr>
        <w:spacing w:after="0"/>
      </w:pPr>
    </w:p>
    <w:p w14:paraId="522C0604" w14:textId="15A8496F" w:rsidR="008303CD" w:rsidRDefault="008303CD" w:rsidP="008303CD">
      <w:pPr>
        <w:spacing w:after="0"/>
      </w:pPr>
    </w:p>
    <w:p w14:paraId="09DE7555" w14:textId="7524CD20" w:rsidR="00FD655C" w:rsidRPr="001677EC" w:rsidRDefault="008303CD" w:rsidP="001677EC">
      <w:pPr>
        <w:pStyle w:val="Lijstalinea"/>
        <w:numPr>
          <w:ilvl w:val="0"/>
          <w:numId w:val="7"/>
        </w:numPr>
        <w:spacing w:after="0"/>
        <w:rPr>
          <w:b/>
          <w:bCs/>
          <w:i/>
          <w:iCs/>
        </w:rPr>
      </w:pPr>
      <w:r w:rsidRPr="001677EC">
        <w:rPr>
          <w:b/>
          <w:bCs/>
          <w:i/>
          <w:iCs/>
        </w:rPr>
        <w:t>Secure base</w:t>
      </w:r>
      <w:r w:rsidR="00942D95" w:rsidRPr="001677EC">
        <w:rPr>
          <w:b/>
          <w:bCs/>
          <w:i/>
          <w:iCs/>
        </w:rPr>
        <w:t xml:space="preserve">, binding en veerkracht </w:t>
      </w:r>
      <w:r w:rsidRPr="001677EC">
        <w:rPr>
          <w:b/>
          <w:bCs/>
          <w:i/>
          <w:iCs/>
        </w:rPr>
        <w:t xml:space="preserve">– </w:t>
      </w:r>
      <w:r w:rsidR="00594D87" w:rsidRPr="001677EC">
        <w:rPr>
          <w:b/>
          <w:bCs/>
          <w:i/>
          <w:iCs/>
        </w:rPr>
        <w:t>door Heidi</w:t>
      </w:r>
      <w:r w:rsidR="009035A2" w:rsidRPr="001677EC">
        <w:rPr>
          <w:b/>
          <w:bCs/>
          <w:i/>
          <w:iCs/>
        </w:rPr>
        <w:t xml:space="preserve"> van den Hout</w:t>
      </w:r>
    </w:p>
    <w:p w14:paraId="3EB08F7D" w14:textId="47E782D4" w:rsidR="00041C6E" w:rsidRDefault="00041C6E" w:rsidP="008303CD">
      <w:pPr>
        <w:spacing w:after="0"/>
        <w:rPr>
          <w:b/>
          <w:bCs/>
          <w:i/>
          <w:iCs/>
        </w:rPr>
      </w:pPr>
    </w:p>
    <w:p w14:paraId="0AF700D6" w14:textId="7E2426B0" w:rsidR="008303CD" w:rsidRDefault="008303CD" w:rsidP="008303CD">
      <w:pPr>
        <w:spacing w:after="0"/>
        <w:rPr>
          <w:b/>
          <w:bCs/>
        </w:rPr>
      </w:pPr>
      <w:r w:rsidRPr="008303CD">
        <w:rPr>
          <w:b/>
          <w:bCs/>
        </w:rPr>
        <w:t>Informatie workshop:</w:t>
      </w:r>
    </w:p>
    <w:p w14:paraId="14DCBF74" w14:textId="0AFFB48D" w:rsidR="008303CD" w:rsidRPr="008303CD" w:rsidRDefault="008303CD" w:rsidP="008303CD">
      <w:pPr>
        <w:spacing w:after="0"/>
        <w:rPr>
          <w:b/>
          <w:bCs/>
        </w:rPr>
      </w:pPr>
      <w:r w:rsidRPr="008303CD">
        <w:rPr>
          <w:i/>
          <w:iCs/>
        </w:rPr>
        <w:t>Titel:</w:t>
      </w:r>
      <w:r>
        <w:t xml:space="preserve"> </w:t>
      </w:r>
      <w:r w:rsidR="000C29AB">
        <w:rPr>
          <w:color w:val="222222"/>
          <w:lang w:eastAsia="nl-NL"/>
        </w:rPr>
        <w:t>(</w:t>
      </w:r>
      <w:r w:rsidR="000C29AB">
        <w:rPr>
          <w:lang w:eastAsia="nl-NL"/>
        </w:rPr>
        <w:t>D</w:t>
      </w:r>
      <w:r w:rsidR="000C29AB">
        <w:rPr>
          <w:color w:val="222222"/>
          <w:lang w:eastAsia="nl-NL"/>
        </w:rPr>
        <w:t>iffuus) verlies bij studenten.</w:t>
      </w:r>
      <w:r w:rsidR="000C29AB">
        <w:rPr>
          <w:lang w:eastAsia="nl-NL"/>
        </w:rPr>
        <w:t xml:space="preserve"> </w:t>
      </w:r>
      <w:r w:rsidR="000C29AB" w:rsidRPr="0093418B">
        <w:rPr>
          <w:lang w:eastAsia="nl-NL"/>
        </w:rPr>
        <w:t>Hoe kun jij voor hen het verschil maken?</w:t>
      </w:r>
    </w:p>
    <w:p w14:paraId="73A977F0" w14:textId="0BF6C6BB" w:rsidR="008303CD" w:rsidRPr="008303CD" w:rsidRDefault="008303CD" w:rsidP="008303CD">
      <w:pPr>
        <w:spacing w:after="0"/>
        <w:rPr>
          <w:b/>
          <w:bCs/>
          <w:i/>
          <w:iCs/>
        </w:rPr>
      </w:pPr>
      <w:r w:rsidRPr="008303CD">
        <w:rPr>
          <w:i/>
          <w:iCs/>
        </w:rPr>
        <w:t>Uitleg:</w:t>
      </w:r>
      <w:r w:rsidR="000C29AB" w:rsidRPr="000C29AB">
        <w:rPr>
          <w:color w:val="222222"/>
          <w:lang w:eastAsia="nl-NL"/>
        </w:rPr>
        <w:t xml:space="preserve"> </w:t>
      </w:r>
      <w:r w:rsidR="000C29AB">
        <w:rPr>
          <w:color w:val="222222"/>
          <w:lang w:eastAsia="nl-NL"/>
        </w:rPr>
        <w:t xml:space="preserve">In deze workshop gaan we aan de slag met </w:t>
      </w:r>
      <w:r w:rsidR="000C29AB">
        <w:rPr>
          <w:lang w:eastAsia="nl-NL"/>
        </w:rPr>
        <w:t xml:space="preserve">diffuus verlies bij studenten. Dit is verlies waarmee je niet wordt gecondoleerd. Denk aan verlies van vriendschappen, relaties, een scheiding, verlies van werk, inkomen of een vertrouwde omgeving zoals de opleiding. Helaas hebben veel studenten hier tegenwoordig mee te maken en heeft dit diepe impact. In deze workshop staan we stil bij hoe jij als docent hét verschil kunt maken voor studenten die diffuus verlies doormaken. </w:t>
      </w:r>
      <w:r w:rsidR="000C29AB">
        <w:rPr>
          <w:color w:val="222222"/>
          <w:lang w:eastAsia="nl-NL"/>
        </w:rPr>
        <w:t>Je krijgt theoretische inzichten en praktische tools voor het signaleren, bespreekbaar maken én begeleiden bij (diffuus) verlies. Ook krijg je tips hoe je de veerkracht van studenten kunt vergroten waardoor ze nog beter leren omgaan met veranderingen en verlies.</w:t>
      </w:r>
    </w:p>
    <w:p w14:paraId="172C994A" w14:textId="617647B8" w:rsidR="008303CD" w:rsidRDefault="008303CD" w:rsidP="008303CD">
      <w:pPr>
        <w:spacing w:after="0"/>
        <w:rPr>
          <w:b/>
          <w:bCs/>
        </w:rPr>
      </w:pPr>
    </w:p>
    <w:p w14:paraId="476B383C" w14:textId="341DA441" w:rsidR="008303CD" w:rsidRDefault="008303CD" w:rsidP="008303CD">
      <w:pPr>
        <w:spacing w:after="0"/>
        <w:rPr>
          <w:b/>
          <w:bCs/>
        </w:rPr>
      </w:pPr>
      <w:r w:rsidRPr="008303CD">
        <w:rPr>
          <w:b/>
          <w:bCs/>
        </w:rPr>
        <w:t>Informatie spreker:</w:t>
      </w:r>
    </w:p>
    <w:p w14:paraId="4466E5BE" w14:textId="16F99555" w:rsidR="000C29AB" w:rsidRPr="008303CD" w:rsidRDefault="00F80239" w:rsidP="008303CD">
      <w:pPr>
        <w:spacing w:after="0"/>
        <w:rPr>
          <w:b/>
          <w:bCs/>
        </w:rPr>
      </w:pPr>
      <w:r>
        <w:rPr>
          <w:noProof/>
        </w:rPr>
        <w:drawing>
          <wp:anchor distT="0" distB="0" distL="114300" distR="114300" simplePos="0" relativeHeight="251658240" behindDoc="0" locked="0" layoutInCell="1" allowOverlap="1" wp14:anchorId="11B5C8B1" wp14:editId="278E729D">
            <wp:simplePos x="0" y="0"/>
            <wp:positionH relativeFrom="margin">
              <wp:align>right</wp:align>
            </wp:positionH>
            <wp:positionV relativeFrom="paragraph">
              <wp:posOffset>7620</wp:posOffset>
            </wp:positionV>
            <wp:extent cx="1295400" cy="1775460"/>
            <wp:effectExtent l="0" t="0" r="0" b="0"/>
            <wp:wrapSquare wrapText="bothSides"/>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3353"/>
                    <a:stretch/>
                  </pic:blipFill>
                  <pic:spPr bwMode="auto">
                    <a:xfrm>
                      <a:off x="0" y="0"/>
                      <a:ext cx="1295400" cy="17754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29AB">
        <w:rPr>
          <w:color w:val="222222"/>
          <w:lang w:eastAsia="nl-NL"/>
        </w:rPr>
        <w:t>Heidi van den Hout is eigenaar van Bron van Betekenis en gespecialiseerd in de thema’s verlies, verandering, veerkracht en geluk. In haar bedrijf houdt Heidi zich bezig met het begeleiden en adviseren van individuen en organisaties die te maken hebben met verlies en verandering. Tevens is Heidi werkzaam als projectleider studentenwelzijn bij de opleiding Pedagogiek (</w:t>
      </w:r>
      <w:proofErr w:type="spellStart"/>
      <w:r w:rsidR="000C29AB">
        <w:rPr>
          <w:color w:val="222222"/>
          <w:lang w:eastAsia="nl-NL"/>
        </w:rPr>
        <w:t>Fontys</w:t>
      </w:r>
      <w:proofErr w:type="spellEnd"/>
      <w:r w:rsidR="000C29AB">
        <w:rPr>
          <w:color w:val="222222"/>
          <w:lang w:eastAsia="nl-NL"/>
        </w:rPr>
        <w:t xml:space="preserve"> Hogeschool).</w:t>
      </w:r>
    </w:p>
    <w:p w14:paraId="37F2F9B3" w14:textId="5F9B04BC" w:rsidR="008303CD" w:rsidRDefault="008303CD" w:rsidP="008303CD">
      <w:pPr>
        <w:spacing w:after="0"/>
        <w:rPr>
          <w:b/>
          <w:bCs/>
          <w:i/>
          <w:iCs/>
        </w:rPr>
      </w:pPr>
    </w:p>
    <w:p w14:paraId="026CC7C4" w14:textId="3551F906" w:rsidR="00CC7CC0" w:rsidRDefault="00CC7CC0" w:rsidP="008303CD">
      <w:pPr>
        <w:spacing w:after="0"/>
        <w:rPr>
          <w:b/>
          <w:bCs/>
          <w:i/>
          <w:iCs/>
        </w:rPr>
      </w:pPr>
    </w:p>
    <w:p w14:paraId="24CB18FF" w14:textId="6D3300DC" w:rsidR="00CC7CC0" w:rsidRDefault="00CC7CC0" w:rsidP="008303CD">
      <w:pPr>
        <w:spacing w:after="0"/>
        <w:rPr>
          <w:b/>
          <w:bCs/>
          <w:i/>
          <w:iCs/>
        </w:rPr>
      </w:pPr>
    </w:p>
    <w:p w14:paraId="58B4F6C6" w14:textId="201A038C" w:rsidR="00CC7CC0" w:rsidRDefault="00CC7CC0" w:rsidP="008303CD">
      <w:pPr>
        <w:spacing w:after="0"/>
        <w:rPr>
          <w:b/>
          <w:bCs/>
          <w:i/>
          <w:iCs/>
        </w:rPr>
      </w:pPr>
    </w:p>
    <w:p w14:paraId="160A6BD7" w14:textId="28D7DA78" w:rsidR="00CC7CC0" w:rsidRDefault="00CC7CC0" w:rsidP="008303CD">
      <w:pPr>
        <w:spacing w:after="0"/>
        <w:rPr>
          <w:b/>
          <w:bCs/>
          <w:i/>
          <w:iCs/>
        </w:rPr>
      </w:pPr>
    </w:p>
    <w:p w14:paraId="7BE4EC61" w14:textId="56C77929" w:rsidR="00CC7CC0" w:rsidRDefault="00CC7CC0" w:rsidP="008303CD">
      <w:pPr>
        <w:spacing w:after="0"/>
        <w:rPr>
          <w:b/>
          <w:bCs/>
          <w:i/>
          <w:iCs/>
        </w:rPr>
      </w:pPr>
    </w:p>
    <w:p w14:paraId="6F1D73C8" w14:textId="3F9A3B64" w:rsidR="008303CD" w:rsidRPr="008303CD" w:rsidRDefault="008303CD" w:rsidP="008303CD">
      <w:pPr>
        <w:spacing w:after="0"/>
        <w:rPr>
          <w:b/>
          <w:bCs/>
          <w:i/>
          <w:iCs/>
        </w:rPr>
      </w:pPr>
    </w:p>
    <w:p w14:paraId="503F8775" w14:textId="5B4F9568" w:rsidR="008303CD" w:rsidRPr="001677EC" w:rsidRDefault="008303CD" w:rsidP="001677EC">
      <w:pPr>
        <w:pStyle w:val="Lijstalinea"/>
        <w:numPr>
          <w:ilvl w:val="0"/>
          <w:numId w:val="7"/>
        </w:numPr>
        <w:spacing w:after="0"/>
        <w:rPr>
          <w:b/>
          <w:bCs/>
          <w:i/>
          <w:iCs/>
        </w:rPr>
      </w:pPr>
      <w:r w:rsidRPr="001677EC">
        <w:rPr>
          <w:b/>
          <w:bCs/>
          <w:i/>
          <w:iCs/>
        </w:rPr>
        <w:t xml:space="preserve">Internationale studenten – </w:t>
      </w:r>
      <w:r w:rsidR="00594D87" w:rsidRPr="001677EC">
        <w:rPr>
          <w:b/>
          <w:bCs/>
          <w:i/>
          <w:iCs/>
        </w:rPr>
        <w:t xml:space="preserve">door </w:t>
      </w:r>
      <w:r w:rsidRPr="001677EC">
        <w:rPr>
          <w:b/>
          <w:bCs/>
          <w:i/>
          <w:iCs/>
        </w:rPr>
        <w:t xml:space="preserve">Bill </w:t>
      </w:r>
      <w:r w:rsidR="000812CE" w:rsidRPr="001677EC">
        <w:rPr>
          <w:b/>
          <w:bCs/>
          <w:i/>
          <w:iCs/>
        </w:rPr>
        <w:t xml:space="preserve">de Smeth </w:t>
      </w:r>
      <w:r w:rsidRPr="001677EC">
        <w:rPr>
          <w:b/>
          <w:bCs/>
          <w:i/>
          <w:iCs/>
        </w:rPr>
        <w:t>en Arne</w:t>
      </w:r>
      <w:r w:rsidR="000812CE" w:rsidRPr="001677EC">
        <w:rPr>
          <w:b/>
          <w:bCs/>
          <w:i/>
          <w:iCs/>
        </w:rPr>
        <w:t xml:space="preserve"> van den Bos</w:t>
      </w:r>
    </w:p>
    <w:p w14:paraId="4BF85427" w14:textId="3E4817DC" w:rsidR="00041C6E" w:rsidRDefault="00041C6E" w:rsidP="008303CD">
      <w:pPr>
        <w:spacing w:after="0"/>
        <w:rPr>
          <w:b/>
          <w:bCs/>
          <w:i/>
          <w:iCs/>
        </w:rPr>
      </w:pPr>
    </w:p>
    <w:p w14:paraId="334DFD02" w14:textId="77BA9523" w:rsidR="008303CD" w:rsidRDefault="008303CD" w:rsidP="008303CD">
      <w:pPr>
        <w:spacing w:after="0"/>
        <w:rPr>
          <w:b/>
          <w:bCs/>
        </w:rPr>
      </w:pPr>
      <w:r w:rsidRPr="008303CD">
        <w:rPr>
          <w:b/>
          <w:bCs/>
        </w:rPr>
        <w:t>Informatie workshop:</w:t>
      </w:r>
    </w:p>
    <w:p w14:paraId="1A16BAF2" w14:textId="5FC0C523" w:rsidR="008303CD" w:rsidRPr="008303CD" w:rsidRDefault="008303CD" w:rsidP="008303CD">
      <w:pPr>
        <w:spacing w:after="0"/>
        <w:rPr>
          <w:b/>
          <w:bCs/>
        </w:rPr>
      </w:pPr>
      <w:r w:rsidRPr="008303CD">
        <w:rPr>
          <w:i/>
          <w:iCs/>
        </w:rPr>
        <w:t>Titel:</w:t>
      </w:r>
      <w:r>
        <w:t xml:space="preserve"> </w:t>
      </w:r>
      <w:r w:rsidR="00BE365B">
        <w:t>Online interventie studenten &amp; middelengebruik</w:t>
      </w:r>
    </w:p>
    <w:p w14:paraId="750E99B9" w14:textId="555975E6" w:rsidR="008303CD" w:rsidRPr="003F75DE" w:rsidRDefault="008303CD" w:rsidP="008303CD">
      <w:pPr>
        <w:spacing w:after="0"/>
        <w:rPr>
          <w:b/>
          <w:bCs/>
        </w:rPr>
      </w:pPr>
      <w:r w:rsidRPr="008303CD">
        <w:rPr>
          <w:i/>
          <w:iCs/>
        </w:rPr>
        <w:lastRenderedPageBreak/>
        <w:t>Uitleg:</w:t>
      </w:r>
      <w:r w:rsidR="00BE365B">
        <w:rPr>
          <w:i/>
          <w:iCs/>
        </w:rPr>
        <w:t xml:space="preserve"> </w:t>
      </w:r>
      <w:r w:rsidR="00BE365B" w:rsidRPr="003F75DE">
        <w:t xml:space="preserve">Tijdens deze workshop maak je kennis met een </w:t>
      </w:r>
      <w:r w:rsidR="00695CFD" w:rsidRPr="003F75DE">
        <w:t xml:space="preserve">korte </w:t>
      </w:r>
      <w:r w:rsidR="00BE365B" w:rsidRPr="003F75DE">
        <w:t xml:space="preserve">online quiz omtrent middelengebruik voor studenten waarbij de deelnemers in een competitieve context meer te weten komen over de risico’s </w:t>
      </w:r>
      <w:r w:rsidR="00695CFD" w:rsidRPr="003F75DE">
        <w:t xml:space="preserve">en normen omtrent - </w:t>
      </w:r>
      <w:r w:rsidR="00BE365B" w:rsidRPr="003F75DE">
        <w:t xml:space="preserve">middelengebruik. </w:t>
      </w:r>
      <w:r w:rsidR="009A5F76" w:rsidRPr="003F75DE">
        <w:t xml:space="preserve">Samen gaan we de quiz doen en zullen de sprekers meer informatie geven over de </w:t>
      </w:r>
      <w:r w:rsidR="003F75DE" w:rsidRPr="003F75DE">
        <w:t xml:space="preserve">ontwikkeling van de interventie </w:t>
      </w:r>
      <w:r w:rsidR="00695CFD" w:rsidRPr="003F75DE">
        <w:t>in het licht van ‘</w:t>
      </w:r>
      <w:proofErr w:type="spellStart"/>
      <w:r w:rsidR="00695CFD" w:rsidRPr="003F75DE">
        <w:t>harm</w:t>
      </w:r>
      <w:proofErr w:type="spellEnd"/>
      <w:r w:rsidR="00695CFD" w:rsidRPr="003F75DE">
        <w:t xml:space="preserve"> </w:t>
      </w:r>
      <w:proofErr w:type="spellStart"/>
      <w:r w:rsidR="00695CFD" w:rsidRPr="003F75DE">
        <w:t>reduction</w:t>
      </w:r>
      <w:proofErr w:type="spellEnd"/>
      <w:r w:rsidR="00695CFD" w:rsidRPr="003F75DE">
        <w:t>’ en de ‘</w:t>
      </w:r>
      <w:proofErr w:type="spellStart"/>
      <w:r w:rsidR="00695CFD" w:rsidRPr="003F75DE">
        <w:t>social</w:t>
      </w:r>
      <w:proofErr w:type="spellEnd"/>
      <w:r w:rsidR="00695CFD" w:rsidRPr="003F75DE">
        <w:t xml:space="preserve"> </w:t>
      </w:r>
      <w:proofErr w:type="spellStart"/>
      <w:r w:rsidR="00695CFD" w:rsidRPr="003F75DE">
        <w:t>norms</w:t>
      </w:r>
      <w:proofErr w:type="spellEnd"/>
      <w:r w:rsidR="00695CFD" w:rsidRPr="003F75DE">
        <w:t xml:space="preserve"> approach’.</w:t>
      </w:r>
      <w:r w:rsidR="003F75DE" w:rsidRPr="003F75DE">
        <w:t xml:space="preserve"> Tijdens en na de quiz is er ruimte voor discussie</w:t>
      </w:r>
      <w:r w:rsidR="003F75DE">
        <w:t>.</w:t>
      </w:r>
    </w:p>
    <w:p w14:paraId="44CA6F05" w14:textId="1A772A36" w:rsidR="008303CD" w:rsidRDefault="008303CD" w:rsidP="008303CD">
      <w:pPr>
        <w:spacing w:after="0"/>
        <w:rPr>
          <w:b/>
          <w:bCs/>
        </w:rPr>
      </w:pPr>
    </w:p>
    <w:p w14:paraId="4C2C36CE" w14:textId="2515A4C7" w:rsidR="008303CD" w:rsidRPr="008303CD" w:rsidRDefault="008303CD" w:rsidP="008303CD">
      <w:pPr>
        <w:spacing w:after="0"/>
        <w:rPr>
          <w:b/>
          <w:bCs/>
        </w:rPr>
      </w:pPr>
      <w:r w:rsidRPr="008303CD">
        <w:rPr>
          <w:b/>
          <w:bCs/>
        </w:rPr>
        <w:t>Informatie spreker</w:t>
      </w:r>
      <w:r w:rsidR="009A5F76">
        <w:rPr>
          <w:b/>
          <w:bCs/>
        </w:rPr>
        <w:t>s</w:t>
      </w:r>
      <w:r w:rsidRPr="008303CD">
        <w:rPr>
          <w:b/>
          <w:bCs/>
        </w:rPr>
        <w:t>:</w:t>
      </w:r>
    </w:p>
    <w:p w14:paraId="33868F4F" w14:textId="02485822" w:rsidR="008303CD" w:rsidRDefault="00744536" w:rsidP="008303CD">
      <w:pPr>
        <w:spacing w:after="0"/>
      </w:pPr>
      <w:r>
        <w:rPr>
          <w:noProof/>
        </w:rPr>
        <w:drawing>
          <wp:anchor distT="0" distB="0" distL="114300" distR="114300" simplePos="0" relativeHeight="251664384" behindDoc="0" locked="0" layoutInCell="1" allowOverlap="1" wp14:anchorId="4F3CFBF6" wp14:editId="2C69C04F">
            <wp:simplePos x="0" y="0"/>
            <wp:positionH relativeFrom="margin">
              <wp:align>right</wp:align>
            </wp:positionH>
            <wp:positionV relativeFrom="paragraph">
              <wp:posOffset>81280</wp:posOffset>
            </wp:positionV>
            <wp:extent cx="1272540" cy="1569720"/>
            <wp:effectExtent l="0" t="0" r="3810" b="0"/>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7735" t="6788"/>
                    <a:stretch/>
                  </pic:blipFill>
                  <pic:spPr bwMode="auto">
                    <a:xfrm>
                      <a:off x="0" y="0"/>
                      <a:ext cx="1272540" cy="15697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E365B" w:rsidRPr="00BE365B">
        <w:t>Bill de Smeth is preventiewerker bij Verslavingszorg Noord Nederland</w:t>
      </w:r>
      <w:r w:rsidR="009D5D06">
        <w:t>.</w:t>
      </w:r>
    </w:p>
    <w:p w14:paraId="22578C6F" w14:textId="4A0871F8" w:rsidR="00BE365B" w:rsidRDefault="00BE365B" w:rsidP="008303CD">
      <w:pPr>
        <w:spacing w:after="0"/>
      </w:pPr>
      <w:r>
        <w:t>Arne van den Bos is docent Toegepaste Psychologie en onderzoeker bij lectoraat Verslavingskunde en Forensische zorg</w:t>
      </w:r>
      <w:r w:rsidR="009D5D06">
        <w:t>.</w:t>
      </w:r>
    </w:p>
    <w:p w14:paraId="0214C23E" w14:textId="478BC170" w:rsidR="00F80239" w:rsidRDefault="00F80239" w:rsidP="008303CD">
      <w:pPr>
        <w:spacing w:after="0"/>
      </w:pPr>
    </w:p>
    <w:p w14:paraId="61EE85B8" w14:textId="292818B3" w:rsidR="009A5F76" w:rsidRDefault="009A5F76" w:rsidP="008303CD">
      <w:pPr>
        <w:spacing w:after="0"/>
      </w:pPr>
    </w:p>
    <w:p w14:paraId="44F6A034" w14:textId="4D49DE2D" w:rsidR="00F80239" w:rsidRDefault="00F80239" w:rsidP="008303CD">
      <w:pPr>
        <w:spacing w:after="0"/>
      </w:pPr>
    </w:p>
    <w:p w14:paraId="6B8E0BF2" w14:textId="0E872C18" w:rsidR="00F80239" w:rsidRDefault="00F80239" w:rsidP="008303CD">
      <w:pPr>
        <w:spacing w:after="0"/>
      </w:pPr>
    </w:p>
    <w:p w14:paraId="51026FAA" w14:textId="6582A013" w:rsidR="00F80239" w:rsidRDefault="00F80239" w:rsidP="008303CD">
      <w:pPr>
        <w:spacing w:after="0"/>
      </w:pPr>
    </w:p>
    <w:p w14:paraId="5F43F881" w14:textId="77777777" w:rsidR="00F80239" w:rsidRDefault="00F80239" w:rsidP="008303CD">
      <w:pPr>
        <w:spacing w:after="0"/>
      </w:pPr>
    </w:p>
    <w:p w14:paraId="3906CACE" w14:textId="6E4A760F" w:rsidR="00041C6E" w:rsidRPr="00BE365B" w:rsidRDefault="00041C6E" w:rsidP="008303CD">
      <w:pPr>
        <w:spacing w:after="0"/>
      </w:pPr>
    </w:p>
    <w:p w14:paraId="6C52B9DC" w14:textId="09905879" w:rsidR="008303CD" w:rsidRPr="001677EC" w:rsidRDefault="008303CD" w:rsidP="001677EC">
      <w:pPr>
        <w:pStyle w:val="Lijstalinea"/>
        <w:numPr>
          <w:ilvl w:val="0"/>
          <w:numId w:val="7"/>
        </w:numPr>
        <w:spacing w:after="0"/>
        <w:rPr>
          <w:b/>
          <w:bCs/>
          <w:i/>
          <w:iCs/>
        </w:rPr>
      </w:pPr>
      <w:r w:rsidRPr="001677EC">
        <w:rPr>
          <w:b/>
          <w:bCs/>
          <w:i/>
          <w:iCs/>
        </w:rPr>
        <w:t xml:space="preserve">Eenzaamheid </w:t>
      </w:r>
      <w:r w:rsidR="00594D87" w:rsidRPr="001677EC">
        <w:rPr>
          <w:b/>
          <w:bCs/>
          <w:i/>
          <w:iCs/>
        </w:rPr>
        <w:t>–</w:t>
      </w:r>
      <w:r w:rsidRPr="001677EC">
        <w:rPr>
          <w:b/>
          <w:bCs/>
          <w:i/>
          <w:iCs/>
        </w:rPr>
        <w:t xml:space="preserve"> </w:t>
      </w:r>
      <w:r w:rsidR="00594D87" w:rsidRPr="001677EC">
        <w:rPr>
          <w:b/>
          <w:bCs/>
          <w:i/>
          <w:iCs/>
        </w:rPr>
        <w:t xml:space="preserve">door Kyra </w:t>
      </w:r>
      <w:proofErr w:type="spellStart"/>
      <w:r w:rsidR="00594D87" w:rsidRPr="001677EC">
        <w:rPr>
          <w:b/>
          <w:bCs/>
          <w:i/>
          <w:iCs/>
        </w:rPr>
        <w:t>Haerkens</w:t>
      </w:r>
      <w:proofErr w:type="spellEnd"/>
    </w:p>
    <w:p w14:paraId="60D42A4B" w14:textId="77777777" w:rsidR="00041C6E" w:rsidRDefault="00041C6E" w:rsidP="008303CD">
      <w:pPr>
        <w:spacing w:after="0"/>
        <w:rPr>
          <w:b/>
          <w:bCs/>
          <w:i/>
          <w:iCs/>
        </w:rPr>
      </w:pPr>
    </w:p>
    <w:p w14:paraId="0725F803" w14:textId="10C14080" w:rsidR="00352B8A" w:rsidRPr="008303CD" w:rsidRDefault="008303CD" w:rsidP="008303CD">
      <w:pPr>
        <w:spacing w:after="0"/>
        <w:rPr>
          <w:b/>
          <w:bCs/>
        </w:rPr>
      </w:pPr>
      <w:r>
        <w:rPr>
          <w:b/>
          <w:bCs/>
        </w:rPr>
        <w:t>Informatie workshop:</w:t>
      </w:r>
    </w:p>
    <w:p w14:paraId="1B69D77C" w14:textId="4BF452C6" w:rsidR="00352B8A" w:rsidRDefault="00352B8A" w:rsidP="008303CD">
      <w:pPr>
        <w:spacing w:after="0"/>
      </w:pPr>
      <w:r w:rsidRPr="00352B8A">
        <w:rPr>
          <w:i/>
          <w:iCs/>
        </w:rPr>
        <w:t>Titel:</w:t>
      </w:r>
      <w:r>
        <w:t xml:space="preserve"> Jong &amp; eenzaam</w:t>
      </w:r>
    </w:p>
    <w:p w14:paraId="123552AA" w14:textId="208432A0" w:rsidR="00352B8A" w:rsidRDefault="00352B8A" w:rsidP="008303CD">
      <w:pPr>
        <w:spacing w:after="0"/>
      </w:pPr>
      <w:r w:rsidRPr="00352B8A">
        <w:rPr>
          <w:i/>
          <w:iCs/>
        </w:rPr>
        <w:t>Uitleg:</w:t>
      </w:r>
      <w:r>
        <w:t xml:space="preserve"> </w:t>
      </w:r>
      <w:r w:rsidRPr="0049128D">
        <w:t xml:space="preserve">Tijdens de </w:t>
      </w:r>
      <w:r>
        <w:t xml:space="preserve">workshop, door Kyra Haerkens van Stichting Join Us, </w:t>
      </w:r>
      <w:r w:rsidRPr="0049128D">
        <w:t xml:space="preserve">wordt theoretische kennis </w:t>
      </w:r>
      <w:r>
        <w:t xml:space="preserve">over eenzaamheid </w:t>
      </w:r>
      <w:r w:rsidRPr="0049128D">
        <w:t>gecombineerd met de praktijk. We gaan dieper in op de cijfers, oorzaken en gevolgen van eenzaamheid bij jongeren. Vervolgens bespreken we wat er nodig is om eenzaamheid te verminderen. We hebben het over signaleren, het gesprek aangaan en een eerste opzet qua aanpak</w:t>
      </w:r>
      <w:r>
        <w:t>, hierbij zetten we elementen van de Join Us methodiek in</w:t>
      </w:r>
      <w:r w:rsidRPr="0049128D">
        <w:t xml:space="preserve">. Na de </w:t>
      </w:r>
      <w:r>
        <w:t>workshop</w:t>
      </w:r>
      <w:r w:rsidRPr="0049128D">
        <w:t xml:space="preserve"> zijn deelnemers in staat eenzaamheid sneller te signaleren en daarop te anticiperen. </w:t>
      </w:r>
    </w:p>
    <w:p w14:paraId="3B0A0234" w14:textId="3BA5D0E0" w:rsidR="008303CD" w:rsidRDefault="008303CD" w:rsidP="008303CD">
      <w:pPr>
        <w:spacing w:after="0"/>
        <w:rPr>
          <w:b/>
          <w:bCs/>
        </w:rPr>
      </w:pPr>
    </w:p>
    <w:p w14:paraId="10DBD2D6" w14:textId="0CC402B5" w:rsidR="00B527EC" w:rsidRPr="008303CD" w:rsidRDefault="008303CD" w:rsidP="008303CD">
      <w:pPr>
        <w:spacing w:after="0"/>
        <w:rPr>
          <w:b/>
          <w:bCs/>
        </w:rPr>
      </w:pPr>
      <w:r w:rsidRPr="008303CD">
        <w:rPr>
          <w:b/>
          <w:bCs/>
        </w:rPr>
        <w:t>Informatie spreker:</w:t>
      </w:r>
    </w:p>
    <w:p w14:paraId="5DBC9F3B" w14:textId="0A96DCED" w:rsidR="00352B8A" w:rsidRDefault="0066094B" w:rsidP="008303CD">
      <w:pPr>
        <w:pStyle w:val="Normaalweb"/>
        <w:spacing w:before="0" w:beforeAutospacing="0" w:after="0" w:afterAutospacing="0"/>
      </w:pPr>
      <w:r>
        <w:rPr>
          <w:noProof/>
        </w:rPr>
        <w:drawing>
          <wp:anchor distT="0" distB="0" distL="114300" distR="114300" simplePos="0" relativeHeight="251659264" behindDoc="0" locked="0" layoutInCell="1" allowOverlap="1" wp14:anchorId="3EE314D3" wp14:editId="5736FE00">
            <wp:simplePos x="0" y="0"/>
            <wp:positionH relativeFrom="margin">
              <wp:align>right</wp:align>
            </wp:positionH>
            <wp:positionV relativeFrom="paragraph">
              <wp:posOffset>0</wp:posOffset>
            </wp:positionV>
            <wp:extent cx="1584960" cy="1882140"/>
            <wp:effectExtent l="0" t="0" r="0" b="381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6073" t="-405" r="9716" b="405"/>
                    <a:stretch/>
                  </pic:blipFill>
                  <pic:spPr bwMode="auto">
                    <a:xfrm>
                      <a:off x="0" y="0"/>
                      <a:ext cx="1584960" cy="18821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52B8A">
        <w:t xml:space="preserve">Kyra </w:t>
      </w:r>
      <w:proofErr w:type="spellStart"/>
      <w:r w:rsidR="00352B8A">
        <w:t>Haerkens</w:t>
      </w:r>
      <w:proofErr w:type="spellEnd"/>
      <w:r w:rsidR="00352B8A">
        <w:t xml:space="preserve"> is als kwaliteitscoach werkzaam bij Join Us, wat betekent dat zij zich hoofdzakelijk bezighoudt met de kwaliteitsborging van de verschillende Join Us groepen middels training en coaching. Zij heeft daarnaast onderzoek gedaan naar ervaringen van existentiële eenzaamheid bij jongeren.</w:t>
      </w:r>
    </w:p>
    <w:p w14:paraId="5611824A" w14:textId="50BAF181" w:rsidR="00CC7CC0" w:rsidRDefault="00CC7CC0" w:rsidP="008303CD">
      <w:pPr>
        <w:pStyle w:val="Normaalweb"/>
        <w:spacing w:before="0" w:beforeAutospacing="0" w:after="0" w:afterAutospacing="0"/>
      </w:pPr>
    </w:p>
    <w:p w14:paraId="270A2AF0" w14:textId="1BAF87E8" w:rsidR="00352B8A" w:rsidRDefault="00352B8A" w:rsidP="008303CD">
      <w:pPr>
        <w:spacing w:after="0"/>
      </w:pPr>
    </w:p>
    <w:p w14:paraId="37FD9D6F" w14:textId="4DA15384" w:rsidR="00CC7CC0" w:rsidRDefault="00CC7CC0" w:rsidP="008303CD">
      <w:pPr>
        <w:spacing w:after="0"/>
      </w:pPr>
    </w:p>
    <w:p w14:paraId="410DC2F3" w14:textId="77777777" w:rsidR="00F80239" w:rsidRDefault="00F80239" w:rsidP="008303CD">
      <w:pPr>
        <w:spacing w:after="0"/>
      </w:pPr>
    </w:p>
    <w:p w14:paraId="2F258560" w14:textId="4D7A841F" w:rsidR="00CC7CC0" w:rsidRDefault="00CC7CC0" w:rsidP="008303CD">
      <w:pPr>
        <w:spacing w:after="0"/>
      </w:pPr>
    </w:p>
    <w:p w14:paraId="702B87B4" w14:textId="77777777" w:rsidR="00CC7CC0" w:rsidRDefault="00CC7CC0" w:rsidP="008303CD">
      <w:pPr>
        <w:spacing w:after="0"/>
      </w:pPr>
    </w:p>
    <w:p w14:paraId="7650B635" w14:textId="77777777" w:rsidR="00041C6E" w:rsidRDefault="00041C6E" w:rsidP="008303CD">
      <w:pPr>
        <w:spacing w:after="0"/>
      </w:pPr>
    </w:p>
    <w:p w14:paraId="2A69B0D3" w14:textId="6E0F6275" w:rsidR="00D86FE3" w:rsidRPr="00D86FE3" w:rsidRDefault="00D86FE3" w:rsidP="00D86FE3">
      <w:pPr>
        <w:pStyle w:val="Lijstalinea"/>
        <w:numPr>
          <w:ilvl w:val="0"/>
          <w:numId w:val="7"/>
        </w:numPr>
        <w:spacing w:after="0" w:line="256" w:lineRule="auto"/>
        <w:rPr>
          <w:b/>
          <w:bCs/>
          <w:i/>
          <w:iCs/>
        </w:rPr>
      </w:pPr>
      <w:r w:rsidRPr="00D86FE3">
        <w:rPr>
          <w:b/>
          <w:bCs/>
          <w:i/>
          <w:iCs/>
        </w:rPr>
        <w:t xml:space="preserve">Deskundigheidsbevordering – door </w:t>
      </w:r>
      <w:proofErr w:type="spellStart"/>
      <w:r w:rsidRPr="00D86FE3">
        <w:rPr>
          <w:b/>
          <w:bCs/>
          <w:i/>
          <w:iCs/>
        </w:rPr>
        <w:t>Selinde</w:t>
      </w:r>
      <w:proofErr w:type="spellEnd"/>
      <w:r w:rsidRPr="00D86FE3">
        <w:rPr>
          <w:b/>
          <w:bCs/>
          <w:i/>
          <w:iCs/>
        </w:rPr>
        <w:t xml:space="preserve"> </w:t>
      </w:r>
      <w:proofErr w:type="spellStart"/>
      <w:r w:rsidRPr="00D86FE3">
        <w:rPr>
          <w:b/>
          <w:bCs/>
          <w:i/>
          <w:iCs/>
        </w:rPr>
        <w:t>Rouwenhorst</w:t>
      </w:r>
      <w:proofErr w:type="spellEnd"/>
    </w:p>
    <w:p w14:paraId="0586B608" w14:textId="77777777" w:rsidR="00041C6E" w:rsidRDefault="00041C6E" w:rsidP="00D86FE3">
      <w:pPr>
        <w:spacing w:after="0"/>
        <w:rPr>
          <w:b/>
          <w:bCs/>
          <w:i/>
          <w:iCs/>
        </w:rPr>
      </w:pPr>
    </w:p>
    <w:p w14:paraId="35001E1B" w14:textId="46675723" w:rsidR="00D86FE3" w:rsidRDefault="00D86FE3" w:rsidP="00D86FE3">
      <w:pPr>
        <w:spacing w:after="0"/>
        <w:rPr>
          <w:b/>
          <w:bCs/>
        </w:rPr>
      </w:pPr>
      <w:r>
        <w:rPr>
          <w:b/>
          <w:bCs/>
        </w:rPr>
        <w:t>Informatie workshop:</w:t>
      </w:r>
    </w:p>
    <w:p w14:paraId="608FC31B" w14:textId="77777777" w:rsidR="00D86FE3" w:rsidRDefault="00D86FE3" w:rsidP="00D86FE3">
      <w:pPr>
        <w:spacing w:after="0"/>
      </w:pPr>
      <w:r>
        <w:rPr>
          <w:i/>
          <w:iCs/>
        </w:rPr>
        <w:t>Titel:</w:t>
      </w:r>
      <w:r>
        <w:t xml:space="preserve"> </w:t>
      </w:r>
      <w:proofErr w:type="spellStart"/>
      <w:r>
        <w:t>Vroegsignalering</w:t>
      </w:r>
      <w:proofErr w:type="spellEnd"/>
      <w:r>
        <w:t xml:space="preserve"> alcoholproblematiek studenten</w:t>
      </w:r>
    </w:p>
    <w:p w14:paraId="063CBFB9" w14:textId="77777777" w:rsidR="00D86FE3" w:rsidRDefault="00D86FE3" w:rsidP="00D86FE3">
      <w:pPr>
        <w:spacing w:after="0"/>
        <w:rPr>
          <w:b/>
          <w:bCs/>
        </w:rPr>
      </w:pPr>
      <w:r>
        <w:rPr>
          <w:i/>
          <w:iCs/>
        </w:rPr>
        <w:t xml:space="preserve">Uitleg: </w:t>
      </w:r>
      <w:r>
        <w:t xml:space="preserve">Vanuit het Nationaal Preventie Akkoord zijn er in 2018 doelen opgesteld om vroegtijdige herkenning van alcoholmisbruik en alcoholafhankelijkheid te verbeteren binnen verschillende doelgroepen. In deze workshop gaan we aan de slag met werkkaarten die zijn opgesteld om alcohol </w:t>
      </w:r>
      <w:r>
        <w:lastRenderedPageBreak/>
        <w:t xml:space="preserve">problematieken onder studenten te signaleren en hen via laagdrempelige tools door te verwijzen naar mogelijk passende hulp wanneer dit nodig geacht wordt. De werkkaarten zijn opgesteld voor zowel professionals binnen onderwijsinstellingen (denk aan mentoren, studieadviseurs, studentdecanen) als de meer ‘informele’ laag rondom de studenten, zoals de vertrouwenspersonen binnen studentenverenigingen. Deze workshop biedt uitleg bij de werkkaarten en geeft richting aan hoe alcoholproblematieken te herkennen zijn en hoe er middels gesprekstechnieken het onderwerp alcohol (en andere middelen) besproken kunnen worden met studenten. </w:t>
      </w:r>
    </w:p>
    <w:p w14:paraId="6393D8AC" w14:textId="77777777" w:rsidR="00D86FE3" w:rsidRDefault="00D86FE3" w:rsidP="00D86FE3">
      <w:pPr>
        <w:spacing w:after="0"/>
        <w:rPr>
          <w:b/>
          <w:bCs/>
        </w:rPr>
      </w:pPr>
    </w:p>
    <w:p w14:paraId="39EC2EBA" w14:textId="77777777" w:rsidR="00D86FE3" w:rsidRDefault="00D86FE3" w:rsidP="00D86FE3">
      <w:pPr>
        <w:spacing w:after="0"/>
        <w:rPr>
          <w:b/>
          <w:bCs/>
        </w:rPr>
      </w:pPr>
      <w:r>
        <w:rPr>
          <w:b/>
          <w:bCs/>
        </w:rPr>
        <w:t>Informatie spreker:</w:t>
      </w:r>
    </w:p>
    <w:p w14:paraId="34C97328" w14:textId="77777777" w:rsidR="00D86FE3" w:rsidRDefault="00D86FE3" w:rsidP="00D86FE3">
      <w:pPr>
        <w:spacing w:after="0"/>
      </w:pPr>
      <w:proofErr w:type="spellStart"/>
      <w:r>
        <w:t>Selinde</w:t>
      </w:r>
      <w:proofErr w:type="spellEnd"/>
      <w:r>
        <w:t xml:space="preserve"> </w:t>
      </w:r>
      <w:proofErr w:type="spellStart"/>
      <w:r>
        <w:t>Rouwenhorst</w:t>
      </w:r>
      <w:proofErr w:type="spellEnd"/>
      <w:r>
        <w:t xml:space="preserve"> is projectmedewerker bij GGD GHOR Nederland en werkzaam op verschillende thema’s van het Nationaal Preventie Akkoord, waaronder alcohol, roken en mentale gezondheid. Daarnaast is </w:t>
      </w:r>
      <w:proofErr w:type="spellStart"/>
      <w:r>
        <w:t>Selinde</w:t>
      </w:r>
      <w:proofErr w:type="spellEnd"/>
      <w:r>
        <w:t xml:space="preserve"> projectleider van de werkgroep Studenten binnen het Samenwerkingsverband </w:t>
      </w:r>
      <w:proofErr w:type="spellStart"/>
      <w:r>
        <w:t>Vroegsignalering</w:t>
      </w:r>
      <w:proofErr w:type="spellEnd"/>
      <w:r>
        <w:t xml:space="preserve"> Alcoholproblematiek, een landelijke samenwerking met </w:t>
      </w:r>
      <w:proofErr w:type="spellStart"/>
      <w:r>
        <w:t>oa</w:t>
      </w:r>
      <w:proofErr w:type="spellEnd"/>
      <w:r>
        <w:t xml:space="preserve"> Trimbos Instituut, Verslavingskunde Nederland en andere organisaties. </w:t>
      </w:r>
    </w:p>
    <w:p w14:paraId="3237EE6A" w14:textId="44A313A5" w:rsidR="008303CD" w:rsidRDefault="008303CD" w:rsidP="008303CD">
      <w:pPr>
        <w:spacing w:after="0"/>
        <w:rPr>
          <w:b/>
          <w:bCs/>
          <w:i/>
          <w:iCs/>
        </w:rPr>
      </w:pPr>
    </w:p>
    <w:p w14:paraId="3F357D07" w14:textId="77777777" w:rsidR="00FD655C" w:rsidRPr="008303CD" w:rsidRDefault="00FD655C" w:rsidP="008303CD">
      <w:pPr>
        <w:spacing w:after="0"/>
        <w:rPr>
          <w:b/>
          <w:bCs/>
          <w:i/>
          <w:iCs/>
        </w:rPr>
      </w:pPr>
    </w:p>
    <w:p w14:paraId="61E48D3A" w14:textId="47F5EDAB" w:rsidR="00FD655C" w:rsidRPr="00FD655C" w:rsidRDefault="008303CD" w:rsidP="001677EC">
      <w:pPr>
        <w:pStyle w:val="Lijstalinea"/>
        <w:numPr>
          <w:ilvl w:val="0"/>
          <w:numId w:val="7"/>
        </w:numPr>
        <w:spacing w:after="0"/>
        <w:rPr>
          <w:b/>
          <w:bCs/>
          <w:i/>
          <w:iCs/>
        </w:rPr>
      </w:pPr>
      <w:r w:rsidRPr="00FD655C">
        <w:rPr>
          <w:b/>
          <w:bCs/>
          <w:i/>
          <w:iCs/>
        </w:rPr>
        <w:t>Persoonlijk leiderschap</w:t>
      </w:r>
      <w:r w:rsidR="00594D87" w:rsidRPr="00FD655C">
        <w:rPr>
          <w:b/>
          <w:bCs/>
          <w:i/>
          <w:iCs/>
        </w:rPr>
        <w:t xml:space="preserve"> – door </w:t>
      </w:r>
      <w:proofErr w:type="spellStart"/>
      <w:r w:rsidR="00541185" w:rsidRPr="00FD655C">
        <w:rPr>
          <w:b/>
          <w:bCs/>
          <w:i/>
          <w:iCs/>
        </w:rPr>
        <w:t>Jael</w:t>
      </w:r>
      <w:proofErr w:type="spellEnd"/>
      <w:r w:rsidR="00541185" w:rsidRPr="00FD655C">
        <w:rPr>
          <w:b/>
          <w:bCs/>
          <w:i/>
          <w:iCs/>
        </w:rPr>
        <w:t xml:space="preserve"> de Jong-</w:t>
      </w:r>
      <w:proofErr w:type="spellStart"/>
      <w:r w:rsidR="00541185" w:rsidRPr="00FD655C">
        <w:rPr>
          <w:b/>
          <w:bCs/>
          <w:i/>
          <w:iCs/>
        </w:rPr>
        <w:t>Weissman</w:t>
      </w:r>
      <w:proofErr w:type="spellEnd"/>
    </w:p>
    <w:p w14:paraId="132D03C3" w14:textId="77777777" w:rsidR="00041C6E" w:rsidRDefault="00041C6E" w:rsidP="008303CD">
      <w:pPr>
        <w:spacing w:after="0"/>
        <w:rPr>
          <w:b/>
          <w:bCs/>
          <w:i/>
          <w:iCs/>
        </w:rPr>
      </w:pPr>
    </w:p>
    <w:p w14:paraId="4C14B906" w14:textId="1C01FBFE" w:rsidR="008303CD" w:rsidRPr="008303CD" w:rsidRDefault="008303CD" w:rsidP="008303CD">
      <w:pPr>
        <w:spacing w:after="0"/>
        <w:rPr>
          <w:b/>
          <w:bCs/>
        </w:rPr>
      </w:pPr>
      <w:r w:rsidRPr="008303CD">
        <w:rPr>
          <w:b/>
          <w:bCs/>
        </w:rPr>
        <w:t>Informatie workshop:</w:t>
      </w:r>
    </w:p>
    <w:p w14:paraId="520AF9AA" w14:textId="38E342E2" w:rsidR="008303CD" w:rsidRDefault="008303CD" w:rsidP="008303CD">
      <w:pPr>
        <w:spacing w:after="0"/>
      </w:pPr>
      <w:r w:rsidRPr="008303CD">
        <w:rPr>
          <w:i/>
          <w:iCs/>
        </w:rPr>
        <w:t>Titel:</w:t>
      </w:r>
      <w:r>
        <w:t xml:space="preserve"> </w:t>
      </w:r>
      <w:r w:rsidR="001677EC">
        <w:t xml:space="preserve">Persoonlijk leiderschap en sense of </w:t>
      </w:r>
      <w:proofErr w:type="spellStart"/>
      <w:r w:rsidR="001677EC">
        <w:t>belonging</w:t>
      </w:r>
      <w:proofErr w:type="spellEnd"/>
      <w:r w:rsidR="001677EC">
        <w:t>.</w:t>
      </w:r>
    </w:p>
    <w:p w14:paraId="0A18CA79" w14:textId="691746C9" w:rsidR="008303CD" w:rsidRPr="008303CD" w:rsidRDefault="008303CD" w:rsidP="008303CD">
      <w:pPr>
        <w:spacing w:after="0"/>
        <w:rPr>
          <w:b/>
          <w:bCs/>
          <w:i/>
          <w:iCs/>
        </w:rPr>
      </w:pPr>
      <w:r w:rsidRPr="008303CD">
        <w:rPr>
          <w:i/>
          <w:iCs/>
        </w:rPr>
        <w:t>Uitleg:</w:t>
      </w:r>
      <w:r w:rsidR="001677EC">
        <w:rPr>
          <w:i/>
          <w:iCs/>
        </w:rPr>
        <w:t xml:space="preserve"> </w:t>
      </w:r>
      <w:r w:rsidR="001677EC" w:rsidRPr="00291D5C">
        <w:t xml:space="preserve">De afgelopen 2 jaar werkten </w:t>
      </w:r>
      <w:proofErr w:type="spellStart"/>
      <w:r w:rsidR="001677EC" w:rsidRPr="00291D5C">
        <w:t>Jael</w:t>
      </w:r>
      <w:proofErr w:type="spellEnd"/>
      <w:r w:rsidR="001677EC" w:rsidRPr="00291D5C">
        <w:t xml:space="preserve"> de Jong </w:t>
      </w:r>
      <w:proofErr w:type="spellStart"/>
      <w:r w:rsidR="001677EC" w:rsidRPr="00291D5C">
        <w:t>Weissman</w:t>
      </w:r>
      <w:proofErr w:type="spellEnd"/>
      <w:r w:rsidR="001677EC" w:rsidRPr="00291D5C">
        <w:t xml:space="preserve"> en Jolien Dopmeijer met 3</w:t>
      </w:r>
      <w:r w:rsidR="001677EC" w:rsidRPr="00291D5C">
        <w:rPr>
          <w:vertAlign w:val="superscript"/>
        </w:rPr>
        <w:t>e</w:t>
      </w:r>
      <w:r w:rsidR="001677EC" w:rsidRPr="00291D5C">
        <w:t xml:space="preserve"> en 4</w:t>
      </w:r>
      <w:r w:rsidR="001677EC" w:rsidRPr="00291D5C">
        <w:rPr>
          <w:vertAlign w:val="superscript"/>
        </w:rPr>
        <w:t>e</w:t>
      </w:r>
      <w:r w:rsidR="001677EC" w:rsidRPr="00291D5C">
        <w:t xml:space="preserve"> </w:t>
      </w:r>
      <w:proofErr w:type="spellStart"/>
      <w:r w:rsidR="001677EC" w:rsidRPr="00291D5C">
        <w:t>jaars</w:t>
      </w:r>
      <w:proofErr w:type="spellEnd"/>
      <w:r w:rsidR="001677EC" w:rsidRPr="00291D5C">
        <w:t xml:space="preserve"> studenten van een lerarenopleiding van de Hogeschool Windesheim aan persoonlijk leiderschap en sense of </w:t>
      </w:r>
      <w:proofErr w:type="spellStart"/>
      <w:r w:rsidR="001677EC" w:rsidRPr="00291D5C">
        <w:t>belonging</w:t>
      </w:r>
      <w:proofErr w:type="spellEnd"/>
      <w:r w:rsidR="001677EC" w:rsidRPr="00291D5C">
        <w:t xml:space="preserve">. In deze workshop deelt </w:t>
      </w:r>
      <w:proofErr w:type="spellStart"/>
      <w:r w:rsidR="001677EC" w:rsidRPr="00291D5C">
        <w:t>Jael</w:t>
      </w:r>
      <w:proofErr w:type="spellEnd"/>
      <w:r w:rsidR="001677EC" w:rsidRPr="00291D5C">
        <w:t xml:space="preserve"> de Jong </w:t>
      </w:r>
      <w:proofErr w:type="spellStart"/>
      <w:r w:rsidR="001677EC" w:rsidRPr="00291D5C">
        <w:t>Weissman</w:t>
      </w:r>
      <w:proofErr w:type="spellEnd"/>
      <w:r w:rsidR="001677EC" w:rsidRPr="00291D5C">
        <w:t xml:space="preserve"> de belangrijkste inzichten en opbrengsten van dit proces. Daarbij komen vragen als: ‘Hoe ben je een partner in het bewegen van diversiteit naar inclusie?’ ‘Op welke wijze geef je leiding aan jezelf en anderen vanuit je waarden?’ en ‘Wat vraagt dit van de leeromgeving?’ aan de orde.</w:t>
      </w:r>
    </w:p>
    <w:p w14:paraId="741C4405" w14:textId="77777777" w:rsidR="008303CD" w:rsidRPr="008303CD" w:rsidRDefault="008303CD" w:rsidP="008303CD">
      <w:pPr>
        <w:spacing w:after="0"/>
        <w:rPr>
          <w:b/>
          <w:bCs/>
        </w:rPr>
      </w:pPr>
    </w:p>
    <w:p w14:paraId="7B6A5944" w14:textId="11586C9F" w:rsidR="008303CD" w:rsidRDefault="00CC7CC0" w:rsidP="008303CD">
      <w:pPr>
        <w:spacing w:after="0"/>
        <w:rPr>
          <w:b/>
          <w:bCs/>
        </w:rPr>
      </w:pPr>
      <w:r>
        <w:rPr>
          <w:noProof/>
        </w:rPr>
        <w:drawing>
          <wp:anchor distT="0" distB="0" distL="114300" distR="114300" simplePos="0" relativeHeight="251660288" behindDoc="0" locked="0" layoutInCell="1" allowOverlap="1" wp14:anchorId="02E75444" wp14:editId="4AA3808D">
            <wp:simplePos x="0" y="0"/>
            <wp:positionH relativeFrom="margin">
              <wp:align>right</wp:align>
            </wp:positionH>
            <wp:positionV relativeFrom="paragraph">
              <wp:posOffset>6985</wp:posOffset>
            </wp:positionV>
            <wp:extent cx="1943100" cy="2042160"/>
            <wp:effectExtent l="0" t="0" r="0" b="0"/>
            <wp:wrapSquare wrapText="bothSides"/>
            <wp:docPr id="1" name="Picture 1" descr="A person sitting at a desk&#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itting at a desk&#10;&#10;Description automatically generated with low confidence"/>
                    <pic:cNvPicPr>
                      <a:picLocks noChangeAspect="1"/>
                    </pic:cNvPicPr>
                  </pic:nvPicPr>
                  <pic:blipFill rotWithShape="1">
                    <a:blip r:embed="rId11" cstate="print">
                      <a:extLst>
                        <a:ext uri="{28A0092B-C50C-407E-A947-70E740481C1C}">
                          <a14:useLocalDpi xmlns:a14="http://schemas.microsoft.com/office/drawing/2010/main" val="0"/>
                        </a:ext>
                      </a:extLst>
                    </a:blip>
                    <a:srcRect r="5817"/>
                    <a:stretch/>
                  </pic:blipFill>
                  <pic:spPr bwMode="auto">
                    <a:xfrm>
                      <a:off x="0" y="0"/>
                      <a:ext cx="1943100" cy="20421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8303CD" w:rsidRPr="008303CD">
        <w:rPr>
          <w:b/>
          <w:bCs/>
        </w:rPr>
        <w:t>Informatie spreker:</w:t>
      </w:r>
    </w:p>
    <w:p w14:paraId="1A9BDACD" w14:textId="6230FDA1" w:rsidR="001677EC" w:rsidRDefault="001677EC" w:rsidP="008303CD">
      <w:pPr>
        <w:spacing w:after="0"/>
      </w:pPr>
      <w:proofErr w:type="spellStart"/>
      <w:r>
        <w:t>Jael</w:t>
      </w:r>
      <w:proofErr w:type="spellEnd"/>
      <w:r>
        <w:t xml:space="preserve"> de Jong </w:t>
      </w:r>
      <w:proofErr w:type="spellStart"/>
      <w:r>
        <w:t>Weissman</w:t>
      </w:r>
      <w:proofErr w:type="spellEnd"/>
      <w:r>
        <w:t xml:space="preserve"> werkt als projectcoördinator, onderzoeker en ontwerper rondom ‘</w:t>
      </w:r>
      <w:proofErr w:type="spellStart"/>
      <w:r>
        <w:t>whole</w:t>
      </w:r>
      <w:proofErr w:type="spellEnd"/>
      <w:r>
        <w:t xml:space="preserve"> </w:t>
      </w:r>
      <w:proofErr w:type="spellStart"/>
      <w:r>
        <w:t>child</w:t>
      </w:r>
      <w:proofErr w:type="spellEnd"/>
      <w:r>
        <w:t xml:space="preserve"> &amp; teacher development’ bij de Hogeschool Windesheim. Zij houdt zich bezig met onderzoek naar leiderschap, diversiteit, inclusie en sense of </w:t>
      </w:r>
      <w:proofErr w:type="spellStart"/>
      <w:r>
        <w:t>belonging</w:t>
      </w:r>
      <w:proofErr w:type="spellEnd"/>
      <w:r>
        <w:t xml:space="preserve"> in het onderwijs</w:t>
      </w:r>
    </w:p>
    <w:p w14:paraId="7ADE0D5E" w14:textId="057947C1" w:rsidR="00CC7CC0" w:rsidRPr="008303CD" w:rsidRDefault="00CC7CC0" w:rsidP="008303CD">
      <w:pPr>
        <w:spacing w:after="0"/>
        <w:rPr>
          <w:b/>
          <w:bCs/>
        </w:rPr>
      </w:pPr>
    </w:p>
    <w:p w14:paraId="1A171BFD" w14:textId="65F55F5D" w:rsidR="008303CD" w:rsidRDefault="008303CD" w:rsidP="008303CD">
      <w:pPr>
        <w:spacing w:after="0"/>
      </w:pPr>
    </w:p>
    <w:sectPr w:rsidR="008303C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24D15"/>
    <w:multiLevelType w:val="hybridMultilevel"/>
    <w:tmpl w:val="6740736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6804F33"/>
    <w:multiLevelType w:val="hybridMultilevel"/>
    <w:tmpl w:val="674073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EA6EFD"/>
    <w:multiLevelType w:val="hybridMultilevel"/>
    <w:tmpl w:val="0B96DD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46031F53"/>
    <w:multiLevelType w:val="hybridMultilevel"/>
    <w:tmpl w:val="67407362"/>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5982143D"/>
    <w:multiLevelType w:val="multilevel"/>
    <w:tmpl w:val="41AAA2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9011CB"/>
    <w:multiLevelType w:val="hybridMultilevel"/>
    <w:tmpl w:val="6740736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72C82962"/>
    <w:multiLevelType w:val="hybridMultilevel"/>
    <w:tmpl w:val="398E6D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0"/>
  </w:num>
  <w:num w:numId="5">
    <w:abstractNumId w:val="5"/>
  </w:num>
  <w:num w:numId="6">
    <w:abstractNumId w:val="6"/>
  </w:num>
  <w:num w:numId="7">
    <w:abstractNumId w:val="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690"/>
    <w:rsid w:val="00041C6E"/>
    <w:rsid w:val="000812CE"/>
    <w:rsid w:val="000C29AB"/>
    <w:rsid w:val="00101155"/>
    <w:rsid w:val="001677EC"/>
    <w:rsid w:val="00203CE2"/>
    <w:rsid w:val="00240377"/>
    <w:rsid w:val="00291D5C"/>
    <w:rsid w:val="002C1BD3"/>
    <w:rsid w:val="00335690"/>
    <w:rsid w:val="00352B8A"/>
    <w:rsid w:val="003F75DE"/>
    <w:rsid w:val="00541185"/>
    <w:rsid w:val="00594D87"/>
    <w:rsid w:val="005F50E3"/>
    <w:rsid w:val="0066094B"/>
    <w:rsid w:val="00695CFD"/>
    <w:rsid w:val="00744536"/>
    <w:rsid w:val="00781AAA"/>
    <w:rsid w:val="00815358"/>
    <w:rsid w:val="008303CD"/>
    <w:rsid w:val="0084723D"/>
    <w:rsid w:val="009035A2"/>
    <w:rsid w:val="00930F64"/>
    <w:rsid w:val="00942D95"/>
    <w:rsid w:val="009A5F76"/>
    <w:rsid w:val="009D5D06"/>
    <w:rsid w:val="00A47F27"/>
    <w:rsid w:val="00B527EC"/>
    <w:rsid w:val="00B710AE"/>
    <w:rsid w:val="00BE365B"/>
    <w:rsid w:val="00CC7CC0"/>
    <w:rsid w:val="00D86FE3"/>
    <w:rsid w:val="00F80239"/>
    <w:rsid w:val="00FD65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4178A"/>
  <w15:chartTrackingRefBased/>
  <w15:docId w15:val="{B25C61E7-CE63-4468-8B54-A8CEC259D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8303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041C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ijlStandaardTimesNewRoman">
    <w:name w:val="Stijl Standaard Times New Roman"/>
    <w:basedOn w:val="Standaard"/>
    <w:link w:val="StijlStandaardTimesNewRomanChar"/>
    <w:qFormat/>
    <w:rsid w:val="005F50E3"/>
    <w:pPr>
      <w:spacing w:after="0"/>
    </w:pPr>
    <w:rPr>
      <w:rFonts w:ascii="Times New Roman" w:hAnsi="Times New Roman" w:cs="Times New Roman"/>
      <w:sz w:val="24"/>
      <w:szCs w:val="24"/>
    </w:rPr>
  </w:style>
  <w:style w:type="character" w:customStyle="1" w:styleId="StijlStandaardTimesNewRomanChar">
    <w:name w:val="Stijl Standaard Times New Roman Char"/>
    <w:basedOn w:val="Standaardalinea-lettertype"/>
    <w:link w:val="StijlStandaardTimesNewRoman"/>
    <w:rsid w:val="005F50E3"/>
    <w:rPr>
      <w:rFonts w:ascii="Times New Roman" w:hAnsi="Times New Roman" w:cs="Times New Roman"/>
      <w:sz w:val="24"/>
      <w:szCs w:val="24"/>
    </w:rPr>
  </w:style>
  <w:style w:type="paragraph" w:styleId="Normaalweb">
    <w:name w:val="Normal (Web)"/>
    <w:basedOn w:val="Standaard"/>
    <w:uiPriority w:val="99"/>
    <w:semiHidden/>
    <w:unhideWhenUsed/>
    <w:rsid w:val="00352B8A"/>
    <w:pPr>
      <w:spacing w:before="100" w:beforeAutospacing="1" w:after="100" w:afterAutospacing="1" w:line="240" w:lineRule="auto"/>
    </w:pPr>
    <w:rPr>
      <w:rFonts w:ascii="Calibri" w:hAnsi="Calibri" w:cs="Calibri"/>
      <w:lang w:eastAsia="nl-NL"/>
    </w:rPr>
  </w:style>
  <w:style w:type="character" w:customStyle="1" w:styleId="Kop1Char">
    <w:name w:val="Kop 1 Char"/>
    <w:basedOn w:val="Standaardalinea-lettertype"/>
    <w:link w:val="Kop1"/>
    <w:uiPriority w:val="9"/>
    <w:rsid w:val="008303CD"/>
    <w:rPr>
      <w:rFonts w:asciiTheme="majorHAnsi" w:eastAsiaTheme="majorEastAsia" w:hAnsiTheme="majorHAnsi" w:cstheme="majorBidi"/>
      <w:color w:val="2F5496" w:themeColor="accent1" w:themeShade="BF"/>
      <w:sz w:val="32"/>
      <w:szCs w:val="32"/>
    </w:rPr>
  </w:style>
  <w:style w:type="paragraph" w:styleId="Geenafstand">
    <w:name w:val="No Spacing"/>
    <w:uiPriority w:val="1"/>
    <w:qFormat/>
    <w:rsid w:val="008303CD"/>
    <w:pPr>
      <w:spacing w:after="0" w:line="240" w:lineRule="auto"/>
    </w:pPr>
  </w:style>
  <w:style w:type="paragraph" w:styleId="Lijstalinea">
    <w:name w:val="List Paragraph"/>
    <w:basedOn w:val="Standaard"/>
    <w:uiPriority w:val="34"/>
    <w:qFormat/>
    <w:rsid w:val="008303CD"/>
    <w:pPr>
      <w:ind w:left="720"/>
      <w:contextualSpacing/>
    </w:pPr>
  </w:style>
  <w:style w:type="character" w:styleId="Hyperlink">
    <w:name w:val="Hyperlink"/>
    <w:basedOn w:val="Standaardalinea-lettertype"/>
    <w:uiPriority w:val="99"/>
    <w:unhideWhenUsed/>
    <w:rsid w:val="00FD655C"/>
    <w:rPr>
      <w:color w:val="0563C1" w:themeColor="hyperlink"/>
      <w:u w:val="single"/>
    </w:rPr>
  </w:style>
  <w:style w:type="character" w:styleId="Onopgelostemelding">
    <w:name w:val="Unresolved Mention"/>
    <w:basedOn w:val="Standaardalinea-lettertype"/>
    <w:uiPriority w:val="99"/>
    <w:semiHidden/>
    <w:unhideWhenUsed/>
    <w:rsid w:val="00FD655C"/>
    <w:rPr>
      <w:color w:val="605E5C"/>
      <w:shd w:val="clear" w:color="auto" w:fill="E1DFDD"/>
    </w:rPr>
  </w:style>
  <w:style w:type="character" w:customStyle="1" w:styleId="Kop2Char">
    <w:name w:val="Kop 2 Char"/>
    <w:basedOn w:val="Standaardalinea-lettertype"/>
    <w:link w:val="Kop2"/>
    <w:uiPriority w:val="9"/>
    <w:rsid w:val="00041C6E"/>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172220">
      <w:bodyDiv w:val="1"/>
      <w:marLeft w:val="0"/>
      <w:marRight w:val="0"/>
      <w:marTop w:val="0"/>
      <w:marBottom w:val="0"/>
      <w:divBdr>
        <w:top w:val="none" w:sz="0" w:space="0" w:color="auto"/>
        <w:left w:val="none" w:sz="0" w:space="0" w:color="auto"/>
        <w:bottom w:val="none" w:sz="0" w:space="0" w:color="auto"/>
        <w:right w:val="none" w:sz="0" w:space="0" w:color="auto"/>
      </w:divBdr>
    </w:div>
    <w:div w:id="813840900">
      <w:bodyDiv w:val="1"/>
      <w:marLeft w:val="0"/>
      <w:marRight w:val="0"/>
      <w:marTop w:val="0"/>
      <w:marBottom w:val="0"/>
      <w:divBdr>
        <w:top w:val="none" w:sz="0" w:space="0" w:color="auto"/>
        <w:left w:val="none" w:sz="0" w:space="0" w:color="auto"/>
        <w:bottom w:val="none" w:sz="0" w:space="0" w:color="auto"/>
        <w:right w:val="none" w:sz="0" w:space="0" w:color="auto"/>
      </w:divBdr>
    </w:div>
    <w:div w:id="1578394442">
      <w:bodyDiv w:val="1"/>
      <w:marLeft w:val="0"/>
      <w:marRight w:val="0"/>
      <w:marTop w:val="0"/>
      <w:marBottom w:val="0"/>
      <w:divBdr>
        <w:top w:val="none" w:sz="0" w:space="0" w:color="auto"/>
        <w:left w:val="none" w:sz="0" w:space="0" w:color="auto"/>
        <w:bottom w:val="none" w:sz="0" w:space="0" w:color="auto"/>
        <w:right w:val="none" w:sz="0" w:space="0" w:color="auto"/>
      </w:divBdr>
    </w:div>
    <w:div w:id="165113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1381</Words>
  <Characters>7599</Characters>
  <Application>Microsoft Office Word</Application>
  <DocSecurity>4</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Janneke van der Avoort</dc:creator>
  <cp:keywords/>
  <dc:description/>
  <cp:lastModifiedBy>Koen Koopman</cp:lastModifiedBy>
  <cp:revision>2</cp:revision>
  <dcterms:created xsi:type="dcterms:W3CDTF">2022-09-06T08:52:00Z</dcterms:created>
  <dcterms:modified xsi:type="dcterms:W3CDTF">2022-09-06T08:52:00Z</dcterms:modified>
</cp:coreProperties>
</file>