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DB" w:rsidRPr="0015723C" w:rsidRDefault="00F042DB" w:rsidP="00F042DB">
      <w:pPr>
        <w:tabs>
          <w:tab w:val="clear" w:pos="284"/>
          <w:tab w:val="clear" w:pos="567"/>
        </w:tabs>
        <w:spacing w:line="240" w:lineRule="auto"/>
        <w:jc w:val="left"/>
        <w:rPr>
          <w:b/>
          <w:i/>
          <w:sz w:val="24"/>
          <w:szCs w:val="24"/>
        </w:rPr>
      </w:pPr>
      <w:r w:rsidRPr="0015723C">
        <w:rPr>
          <w:b/>
          <w:i/>
          <w:sz w:val="24"/>
          <w:szCs w:val="24"/>
        </w:rPr>
        <w:t>Checklist</w:t>
      </w:r>
    </w:p>
    <w:p w:rsidR="00F042DB" w:rsidRPr="0015723C" w:rsidRDefault="00F042DB" w:rsidP="00F042DB">
      <w:pPr>
        <w:tabs>
          <w:tab w:val="clear" w:pos="284"/>
          <w:tab w:val="clear" w:pos="567"/>
        </w:tabs>
        <w:spacing w:line="240" w:lineRule="auto"/>
        <w:jc w:val="left"/>
        <w:rPr>
          <w:i/>
        </w:rPr>
      </w:pPr>
    </w:p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6650"/>
      </w:tblGrid>
      <w:tr w:rsidR="00F042DB" w:rsidRPr="0015723C" w:rsidTr="00B24B04">
        <w:tc>
          <w:tcPr>
            <w:tcW w:w="1335" w:type="pct"/>
            <w:shd w:val="pct20" w:color="000000" w:fill="FFFFFF"/>
          </w:tcPr>
          <w:p w:rsidR="00F042DB" w:rsidRPr="0015723C" w:rsidRDefault="00F042DB" w:rsidP="00B24B04">
            <w:pPr>
              <w:tabs>
                <w:tab w:val="left" w:pos="-1440"/>
                <w:tab w:val="left" w:pos="-720"/>
                <w:tab w:val="left" w:pos="0"/>
                <w:tab w:val="left" w:pos="26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  <w:i/>
              </w:rPr>
            </w:pPr>
            <w:r w:rsidRPr="0015723C">
              <w:rPr>
                <w:b/>
                <w:bCs/>
                <w:i/>
              </w:rPr>
              <w:t>Onderdeel</w:t>
            </w:r>
          </w:p>
        </w:tc>
        <w:tc>
          <w:tcPr>
            <w:tcW w:w="3665" w:type="pct"/>
            <w:shd w:val="pct20" w:color="000000" w:fill="FFFFFF"/>
          </w:tcPr>
          <w:p w:rsidR="00F042DB" w:rsidRPr="0015723C" w:rsidRDefault="00F042DB" w:rsidP="00B24B04">
            <w:pPr>
              <w:tabs>
                <w:tab w:val="left" w:pos="-1440"/>
                <w:tab w:val="left" w:pos="-720"/>
                <w:tab w:val="left" w:pos="0"/>
                <w:tab w:val="left" w:pos="26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  <w:i/>
              </w:rPr>
            </w:pPr>
            <w:r w:rsidRPr="0015723C">
              <w:rPr>
                <w:b/>
                <w:bCs/>
                <w:i/>
              </w:rPr>
              <w:t>Inhoud</w:t>
            </w:r>
          </w:p>
        </w:tc>
      </w:tr>
      <w:tr w:rsidR="00F042DB" w:rsidRPr="0015723C" w:rsidTr="00B24B04">
        <w:tc>
          <w:tcPr>
            <w:tcW w:w="1335" w:type="pct"/>
            <w:shd w:val="pct5" w:color="000000" w:fill="FFFFFF"/>
          </w:tcPr>
          <w:p w:rsidR="00F042DB" w:rsidRPr="0015723C" w:rsidRDefault="005732C8" w:rsidP="00B24B04">
            <w:pPr>
              <w:tabs>
                <w:tab w:val="left" w:pos="-1440"/>
                <w:tab w:val="left" w:pos="-720"/>
                <w:tab w:val="left" w:pos="0"/>
                <w:tab w:val="left" w:pos="26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</w:rPr>
            </w:pPr>
            <w:r>
              <w:rPr>
                <w:i/>
              </w:rPr>
              <w:t>Evaluatie</w:t>
            </w:r>
            <w:r w:rsidR="00F042DB" w:rsidRPr="0015723C">
              <w:rPr>
                <w:i/>
              </w:rPr>
              <w:t>gesprek</w:t>
            </w:r>
          </w:p>
        </w:tc>
        <w:tc>
          <w:tcPr>
            <w:tcW w:w="3665" w:type="pct"/>
            <w:shd w:val="pct5" w:color="000000" w:fill="FFFFFF"/>
          </w:tcPr>
          <w:p w:rsidR="00F042DB" w:rsidRPr="0015723C" w:rsidRDefault="00F042DB" w:rsidP="00B24B04">
            <w:pPr>
              <w:tabs>
                <w:tab w:val="left" w:pos="-1440"/>
                <w:tab w:val="left" w:pos="-720"/>
                <w:tab w:val="left" w:pos="0"/>
                <w:tab w:val="left" w:pos="26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i/>
              </w:rPr>
            </w:pPr>
            <w:r w:rsidRPr="0015723C">
              <w:rPr>
                <w:i/>
              </w:rPr>
              <w:t>Jaarlijks gesprek tussen de contactpersoon van de school en de preventiefunctionaris.</w:t>
            </w:r>
          </w:p>
        </w:tc>
      </w:tr>
      <w:tr w:rsidR="00F042DB" w:rsidRPr="0015723C" w:rsidTr="00B24B04">
        <w:tc>
          <w:tcPr>
            <w:tcW w:w="1335" w:type="pct"/>
            <w:shd w:val="pct20" w:color="000000" w:fill="FFFFFF"/>
          </w:tcPr>
          <w:p w:rsidR="00F042DB" w:rsidRPr="0015723C" w:rsidRDefault="005732C8" w:rsidP="00B24B04">
            <w:pPr>
              <w:tabs>
                <w:tab w:val="left" w:pos="-1440"/>
                <w:tab w:val="left" w:pos="-720"/>
                <w:tab w:val="left" w:pos="0"/>
                <w:tab w:val="left" w:pos="26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</w:rPr>
            </w:pPr>
            <w:r w:rsidRPr="0015723C">
              <w:rPr>
                <w:i/>
              </w:rPr>
              <w:t>Lesgeven</w:t>
            </w:r>
          </w:p>
        </w:tc>
        <w:tc>
          <w:tcPr>
            <w:tcW w:w="3665" w:type="pct"/>
            <w:shd w:val="pct20" w:color="000000" w:fill="FFFFFF"/>
          </w:tcPr>
          <w:p w:rsidR="00F042DB" w:rsidRPr="0015723C" w:rsidRDefault="005732C8" w:rsidP="005732C8">
            <w:pPr>
              <w:tabs>
                <w:tab w:val="left" w:pos="-1440"/>
                <w:tab w:val="left" w:pos="-720"/>
                <w:tab w:val="left" w:pos="0"/>
                <w:tab w:val="left" w:pos="26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i/>
              </w:rPr>
            </w:pPr>
            <w:r w:rsidRPr="0015723C">
              <w:rPr>
                <w:i/>
              </w:rPr>
              <w:t xml:space="preserve">Training aan docenten over </w:t>
            </w:r>
            <w:r>
              <w:rPr>
                <w:i/>
              </w:rPr>
              <w:t>lesmateriaal, afhankelijk van gekozen interventie</w:t>
            </w:r>
            <w:r w:rsidRPr="0015723C">
              <w:rPr>
                <w:i/>
              </w:rPr>
              <w:t>.</w:t>
            </w:r>
          </w:p>
        </w:tc>
      </w:tr>
      <w:tr w:rsidR="00F042DB" w:rsidRPr="0015723C" w:rsidTr="00B24B04">
        <w:tc>
          <w:tcPr>
            <w:tcW w:w="1335" w:type="pct"/>
            <w:tcBorders>
              <w:bottom w:val="single" w:sz="18" w:space="0" w:color="FFFFFF"/>
            </w:tcBorders>
            <w:shd w:val="pct5" w:color="000000" w:fill="FFFFFF"/>
          </w:tcPr>
          <w:p w:rsidR="00F042DB" w:rsidRPr="0015723C" w:rsidRDefault="005732C8" w:rsidP="00B24B04">
            <w:pPr>
              <w:tabs>
                <w:tab w:val="left" w:pos="-1440"/>
                <w:tab w:val="left" w:pos="-720"/>
                <w:tab w:val="left" w:pos="0"/>
                <w:tab w:val="left" w:pos="26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</w:rPr>
            </w:pPr>
            <w:r w:rsidRPr="0015723C">
              <w:rPr>
                <w:i/>
              </w:rPr>
              <w:t>Ouders</w:t>
            </w:r>
          </w:p>
        </w:tc>
        <w:tc>
          <w:tcPr>
            <w:tcW w:w="3665" w:type="pct"/>
            <w:tcBorders>
              <w:bottom w:val="single" w:sz="18" w:space="0" w:color="FFFFFF"/>
            </w:tcBorders>
            <w:shd w:val="pct5" w:color="000000" w:fill="FFFFFF"/>
          </w:tcPr>
          <w:p w:rsidR="005732C8" w:rsidRPr="0015723C" w:rsidRDefault="005732C8" w:rsidP="005732C8">
            <w:pPr>
              <w:tabs>
                <w:tab w:val="left" w:pos="-1440"/>
                <w:tab w:val="left" w:pos="-720"/>
                <w:tab w:val="left" w:pos="0"/>
                <w:tab w:val="left" w:pos="26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i/>
              </w:rPr>
            </w:pPr>
            <w:r w:rsidRPr="0015723C">
              <w:rPr>
                <w:i/>
              </w:rPr>
              <w:t>J</w:t>
            </w:r>
            <w:r w:rsidR="00E8635A">
              <w:rPr>
                <w:i/>
              </w:rPr>
              <w:t xml:space="preserve">aarlijkse </w:t>
            </w:r>
            <w:r>
              <w:rPr>
                <w:i/>
              </w:rPr>
              <w:t xml:space="preserve"> ouderavond. Bijvoorbeeld</w:t>
            </w:r>
            <w:r w:rsidRPr="0015723C">
              <w:rPr>
                <w:i/>
              </w:rPr>
              <w:t>:</w:t>
            </w:r>
          </w:p>
          <w:p w:rsidR="005732C8" w:rsidRPr="00964B45" w:rsidRDefault="005732C8" w:rsidP="005732C8">
            <w:pPr>
              <w:pStyle w:val="Lijstalinea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26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i/>
              </w:rPr>
            </w:pPr>
            <w:r>
              <w:rPr>
                <w:i/>
              </w:rPr>
              <w:t>Frisse Start</w:t>
            </w:r>
          </w:p>
          <w:p w:rsidR="00E8635A" w:rsidRPr="00E8635A" w:rsidRDefault="00E8635A" w:rsidP="00E8635A">
            <w:pPr>
              <w:pStyle w:val="Lijstalinea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26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i/>
              </w:rPr>
            </w:pPr>
            <w:r>
              <w:rPr>
                <w:i/>
              </w:rPr>
              <w:t>Presentatie GGD/IVZ op informatieavond begin schooljaar</w:t>
            </w:r>
            <w:bookmarkStart w:id="0" w:name="_GoBack"/>
            <w:bookmarkEnd w:id="0"/>
          </w:p>
          <w:p w:rsidR="005732C8" w:rsidRPr="0015723C" w:rsidRDefault="005732C8" w:rsidP="005732C8">
            <w:pPr>
              <w:tabs>
                <w:tab w:val="left" w:pos="-1440"/>
                <w:tab w:val="left" w:pos="-720"/>
                <w:tab w:val="left" w:pos="0"/>
                <w:tab w:val="left" w:pos="26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i/>
              </w:rPr>
            </w:pPr>
          </w:p>
          <w:p w:rsidR="005732C8" w:rsidRPr="0015723C" w:rsidRDefault="005732C8" w:rsidP="005732C8">
            <w:pPr>
              <w:tabs>
                <w:tab w:val="left" w:pos="-1440"/>
                <w:tab w:val="left" w:pos="-720"/>
                <w:tab w:val="left" w:pos="0"/>
                <w:tab w:val="left" w:pos="26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i/>
              </w:rPr>
            </w:pPr>
            <w:r w:rsidRPr="0015723C">
              <w:rPr>
                <w:i/>
              </w:rPr>
              <w:t xml:space="preserve">Overige ouderactiviteiten </w:t>
            </w:r>
          </w:p>
          <w:p w:rsidR="00F042DB" w:rsidRPr="0015723C" w:rsidRDefault="005732C8" w:rsidP="005732C8">
            <w:pPr>
              <w:tabs>
                <w:tab w:val="left" w:pos="-1440"/>
                <w:tab w:val="left" w:pos="-720"/>
                <w:tab w:val="left" w:pos="0"/>
                <w:tab w:val="left" w:pos="26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i/>
              </w:rPr>
            </w:pPr>
            <w:r w:rsidRPr="0015723C">
              <w:rPr>
                <w:i/>
              </w:rPr>
              <w:t xml:space="preserve">(bijv. informatie via schoolgids, website, nieuwsbrieven, </w:t>
            </w:r>
            <w:proofErr w:type="spellStart"/>
            <w:r w:rsidRPr="0015723C">
              <w:rPr>
                <w:i/>
              </w:rPr>
              <w:t>etc</w:t>
            </w:r>
            <w:proofErr w:type="spellEnd"/>
            <w:r w:rsidRPr="0015723C">
              <w:rPr>
                <w:i/>
              </w:rPr>
              <w:t>).</w:t>
            </w:r>
          </w:p>
        </w:tc>
      </w:tr>
      <w:tr w:rsidR="00F042DB" w:rsidRPr="0015723C" w:rsidTr="00B24B04">
        <w:tc>
          <w:tcPr>
            <w:tcW w:w="1335" w:type="pct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042DB" w:rsidRPr="0015723C" w:rsidRDefault="005732C8" w:rsidP="00B24B04">
            <w:pPr>
              <w:tabs>
                <w:tab w:val="left" w:pos="-1440"/>
                <w:tab w:val="left" w:pos="-720"/>
                <w:tab w:val="left" w:pos="0"/>
                <w:tab w:val="left" w:pos="26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</w:rPr>
            </w:pPr>
            <w:r>
              <w:rPr>
                <w:i/>
              </w:rPr>
              <w:t>Beleid</w:t>
            </w:r>
          </w:p>
        </w:tc>
        <w:tc>
          <w:tcPr>
            <w:tcW w:w="3665" w:type="pct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042DB" w:rsidRPr="00964B45" w:rsidRDefault="005732C8" w:rsidP="00B24B04">
            <w:pPr>
              <w:tabs>
                <w:tab w:val="left" w:pos="-1440"/>
                <w:tab w:val="left" w:pos="-720"/>
                <w:tab w:val="left" w:pos="0"/>
                <w:tab w:val="left" w:pos="26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i/>
                <w:vertAlign w:val="superscript"/>
              </w:rPr>
            </w:pPr>
            <w:r>
              <w:rPr>
                <w:i/>
              </w:rPr>
              <w:t>O</w:t>
            </w:r>
            <w:r w:rsidRPr="0015723C">
              <w:rPr>
                <w:i/>
              </w:rPr>
              <w:t xml:space="preserve">pzetten, communiceren en handhaven </w:t>
            </w:r>
            <w:r>
              <w:rPr>
                <w:i/>
              </w:rPr>
              <w:t xml:space="preserve">van duidelijke regels over </w:t>
            </w:r>
            <w:r w:rsidRPr="0015723C">
              <w:rPr>
                <w:i/>
              </w:rPr>
              <w:t>middelen.</w:t>
            </w:r>
          </w:p>
        </w:tc>
      </w:tr>
      <w:tr w:rsidR="00F042DB" w:rsidRPr="0015723C" w:rsidTr="00B24B04">
        <w:tc>
          <w:tcPr>
            <w:tcW w:w="1335" w:type="pct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042DB" w:rsidRPr="0015723C" w:rsidRDefault="005732C8" w:rsidP="00B24B04">
            <w:pPr>
              <w:tabs>
                <w:tab w:val="left" w:pos="-1440"/>
                <w:tab w:val="left" w:pos="-720"/>
                <w:tab w:val="left" w:pos="0"/>
                <w:tab w:val="left" w:pos="26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</w:rPr>
            </w:pPr>
            <w:r>
              <w:rPr>
                <w:i/>
              </w:rPr>
              <w:t>Signaleren/</w:t>
            </w:r>
            <w:r w:rsidRPr="00FA1929">
              <w:rPr>
                <w:i/>
              </w:rPr>
              <w:t xml:space="preserve"> Begeleiden</w:t>
            </w:r>
          </w:p>
        </w:tc>
        <w:tc>
          <w:tcPr>
            <w:tcW w:w="3665" w:type="pct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5732C8" w:rsidRDefault="005732C8" w:rsidP="005732C8">
            <w:pPr>
              <w:tabs>
                <w:tab w:val="left" w:pos="-1440"/>
                <w:tab w:val="left" w:pos="-720"/>
                <w:tab w:val="left" w:pos="0"/>
                <w:tab w:val="left" w:pos="26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i/>
              </w:rPr>
            </w:pPr>
            <w:r w:rsidRPr="0015723C">
              <w:rPr>
                <w:i/>
              </w:rPr>
              <w:t xml:space="preserve">Opstellen protocol en training </w:t>
            </w:r>
            <w:r>
              <w:rPr>
                <w:i/>
              </w:rPr>
              <w:t>signaleren alcohol en drugs</w:t>
            </w:r>
            <w:r w:rsidRPr="0015723C">
              <w:rPr>
                <w:i/>
              </w:rPr>
              <w:t>.</w:t>
            </w:r>
          </w:p>
          <w:p w:rsidR="00F042DB" w:rsidRPr="0015723C" w:rsidRDefault="00F042DB" w:rsidP="005732C8">
            <w:pPr>
              <w:tabs>
                <w:tab w:val="left" w:pos="-1440"/>
                <w:tab w:val="left" w:pos="-720"/>
                <w:tab w:val="left" w:pos="0"/>
                <w:tab w:val="left" w:pos="26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i/>
              </w:rPr>
            </w:pPr>
          </w:p>
        </w:tc>
      </w:tr>
      <w:tr w:rsidR="00F042DB" w:rsidRPr="00AF19B3" w:rsidTr="00B24B04">
        <w:tc>
          <w:tcPr>
            <w:tcW w:w="1335" w:type="pct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F042DB" w:rsidRPr="00FA1929" w:rsidRDefault="005732C8" w:rsidP="00B24B04">
            <w:pPr>
              <w:tabs>
                <w:tab w:val="left" w:pos="-1440"/>
                <w:tab w:val="left" w:pos="-720"/>
                <w:tab w:val="left" w:pos="0"/>
                <w:tab w:val="left" w:pos="26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</w:rPr>
            </w:pPr>
            <w:r w:rsidRPr="00FA1929">
              <w:rPr>
                <w:i/>
              </w:rPr>
              <w:t>Andere activiteiten</w:t>
            </w:r>
          </w:p>
        </w:tc>
        <w:tc>
          <w:tcPr>
            <w:tcW w:w="3665" w:type="pct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5732C8" w:rsidRPr="0015723C" w:rsidRDefault="005732C8" w:rsidP="005732C8">
            <w:pPr>
              <w:pStyle w:val="Lijstalinea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26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i/>
              </w:rPr>
            </w:pPr>
            <w:r w:rsidRPr="0015723C">
              <w:rPr>
                <w:i/>
              </w:rPr>
              <w:t>Informatie via PGO</w:t>
            </w:r>
          </w:p>
          <w:p w:rsidR="005732C8" w:rsidRPr="0015723C" w:rsidRDefault="005732C8" w:rsidP="005732C8">
            <w:pPr>
              <w:pStyle w:val="Lijstalinea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26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i/>
              </w:rPr>
            </w:pPr>
            <w:r w:rsidRPr="0015723C">
              <w:rPr>
                <w:i/>
              </w:rPr>
              <w:t>Theatervoorstelling</w:t>
            </w:r>
          </w:p>
          <w:p w:rsidR="005732C8" w:rsidRPr="0015723C" w:rsidRDefault="005732C8" w:rsidP="005732C8">
            <w:pPr>
              <w:pStyle w:val="Lijstalinea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26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i/>
              </w:rPr>
            </w:pPr>
            <w:r w:rsidRPr="0015723C">
              <w:rPr>
                <w:i/>
              </w:rPr>
              <w:t>Rookvrije school</w:t>
            </w:r>
            <w:r w:rsidR="00E8635A">
              <w:rPr>
                <w:i/>
              </w:rPr>
              <w:t>terrein</w:t>
            </w:r>
          </w:p>
          <w:p w:rsidR="00F042DB" w:rsidRPr="0015723C" w:rsidRDefault="005732C8" w:rsidP="005732C8">
            <w:pPr>
              <w:pStyle w:val="Lijstalinea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26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i/>
              </w:rPr>
            </w:pPr>
            <w:r w:rsidRPr="0015723C">
              <w:rPr>
                <w:i/>
              </w:rPr>
              <w:t>Projectweek</w:t>
            </w:r>
          </w:p>
        </w:tc>
      </w:tr>
    </w:tbl>
    <w:p w:rsidR="00F042DB" w:rsidRDefault="00F042DB" w:rsidP="00F042DB"/>
    <w:p w:rsidR="005572C4" w:rsidRDefault="005572C4"/>
    <w:sectPr w:rsidR="00557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4DFC"/>
    <w:multiLevelType w:val="hybridMultilevel"/>
    <w:tmpl w:val="ABB261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FC7BE1"/>
    <w:multiLevelType w:val="hybridMultilevel"/>
    <w:tmpl w:val="71C076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DB"/>
    <w:rsid w:val="002A71DF"/>
    <w:rsid w:val="004E157E"/>
    <w:rsid w:val="005572C4"/>
    <w:rsid w:val="005732C8"/>
    <w:rsid w:val="00C07364"/>
    <w:rsid w:val="00E8635A"/>
    <w:rsid w:val="00F042DB"/>
    <w:rsid w:val="00F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9DB36-74F2-4AD0-8F34-888F6BFB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42DB"/>
    <w:pPr>
      <w:tabs>
        <w:tab w:val="left" w:pos="284"/>
        <w:tab w:val="left" w:pos="567"/>
      </w:tabs>
      <w:spacing w:after="0" w:line="264" w:lineRule="auto"/>
      <w:jc w:val="both"/>
    </w:pPr>
    <w:rPr>
      <w:rFonts w:eastAsia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C0DE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C0DE7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C0DE7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C0DE7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0DE7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C0DE7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C0DE7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C0DE7"/>
    <w:rPr>
      <w:rFonts w:eastAsiaTheme="majorEastAsia" w:cstheme="majorBidi"/>
      <w:i/>
      <w:iCs/>
      <w:color w:val="2E74B5" w:themeColor="accent1" w:themeShade="BF"/>
    </w:rPr>
  </w:style>
  <w:style w:type="paragraph" w:styleId="Lijstalinea">
    <w:name w:val="List Paragraph"/>
    <w:basedOn w:val="Standaard"/>
    <w:uiPriority w:val="34"/>
    <w:qFormat/>
    <w:rsid w:val="00F0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75154891.dotm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Trimbos instituut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Daniëlle Kriele-Boon</dc:creator>
  <cp:keywords/>
  <dc:description/>
  <cp:lastModifiedBy>Daniëlle Kriele-Boon</cp:lastModifiedBy>
  <cp:revision>2</cp:revision>
  <dcterms:created xsi:type="dcterms:W3CDTF">2019-11-18T13:41:00Z</dcterms:created>
  <dcterms:modified xsi:type="dcterms:W3CDTF">2019-11-18T13:41:00Z</dcterms:modified>
</cp:coreProperties>
</file>