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97" w:rsidRPr="005F0A97" w:rsidRDefault="00501224" w:rsidP="005F0A97">
      <w:pPr>
        <w:rPr>
          <w:i/>
        </w:rPr>
      </w:pPr>
      <w:r>
        <w:rPr>
          <w:i/>
        </w:rPr>
        <w:t>Aandachtspunten voor een wervingsgesprek</w:t>
      </w:r>
    </w:p>
    <w:p w:rsidR="005F0A97" w:rsidRDefault="005F0A97" w:rsidP="005F0A97"/>
    <w:p w:rsidR="005F0A97" w:rsidRPr="00A641F4" w:rsidRDefault="00A641F4" w:rsidP="005F0A97">
      <w:pPr>
        <w:pStyle w:val="Lijstopsomteken"/>
        <w:spacing w:line="264" w:lineRule="auto"/>
        <w:ind w:left="357"/>
        <w:jc w:val="both"/>
        <w:rPr>
          <w:sz w:val="20"/>
          <w:szCs w:val="20"/>
        </w:rPr>
      </w:pPr>
      <w:r w:rsidRPr="00A641F4">
        <w:rPr>
          <w:sz w:val="20"/>
          <w:szCs w:val="20"/>
        </w:rPr>
        <w:t>Neem b</w:t>
      </w:r>
      <w:r w:rsidR="005F0A97" w:rsidRPr="00A641F4">
        <w:rPr>
          <w:sz w:val="20"/>
          <w:szCs w:val="20"/>
        </w:rPr>
        <w:t>elangrijke cijfers over middelengebruik</w:t>
      </w:r>
      <w:r w:rsidRPr="00A641F4">
        <w:rPr>
          <w:sz w:val="20"/>
          <w:szCs w:val="20"/>
        </w:rPr>
        <w:t xml:space="preserve"> mee</w:t>
      </w:r>
    </w:p>
    <w:p w:rsidR="005F0A97" w:rsidRDefault="005F0A97" w:rsidP="005F0A97">
      <w:pPr>
        <w:pStyle w:val="Lijstopsomteken"/>
        <w:numPr>
          <w:ilvl w:val="0"/>
          <w:numId w:val="0"/>
        </w:numPr>
        <w:spacing w:line="264" w:lineRule="auto"/>
        <w:ind w:left="357"/>
        <w:rPr>
          <w:sz w:val="20"/>
          <w:szCs w:val="20"/>
        </w:rPr>
      </w:pPr>
      <w:r w:rsidRPr="005F0A97">
        <w:rPr>
          <w:sz w:val="20"/>
          <w:szCs w:val="20"/>
        </w:rPr>
        <w:t>Hoewel gezondheidsrisico’s niet de belangrijkste reden zijn voor ee</w:t>
      </w:r>
      <w:r w:rsidR="00835E82">
        <w:rPr>
          <w:sz w:val="20"/>
          <w:szCs w:val="20"/>
        </w:rPr>
        <w:t>n school om mee te doen met Helder op School</w:t>
      </w:r>
      <w:r w:rsidRPr="005F0A97">
        <w:rPr>
          <w:sz w:val="20"/>
          <w:szCs w:val="20"/>
        </w:rPr>
        <w:t>, kunnen cijfers over middelengebruik onder jongeren wel bijdragen aan de motivatie van een school. Zeker als het lokale of regionale cijfers betreffen. Abstracte cijfers moet je echter wel 'levend' maken. Dit kan door getallen om te rekenen naar de populatie van de school.</w:t>
      </w:r>
    </w:p>
    <w:p w:rsidR="005F0A97" w:rsidRPr="005F0A97" w:rsidRDefault="005F0A97" w:rsidP="005F0A97">
      <w:pPr>
        <w:pStyle w:val="Lijstopsomteken"/>
        <w:numPr>
          <w:ilvl w:val="0"/>
          <w:numId w:val="0"/>
        </w:numPr>
        <w:ind w:left="360"/>
        <w:rPr>
          <w:sz w:val="20"/>
          <w:szCs w:val="20"/>
        </w:rPr>
      </w:pPr>
      <w:r w:rsidRPr="005F0A97">
        <w:rPr>
          <w:noProof/>
          <w:sz w:val="20"/>
          <w:szCs w:val="20"/>
        </w:rPr>
        <mc:AlternateContent>
          <mc:Choice Requires="wps">
            <w:drawing>
              <wp:anchor distT="0" distB="0" distL="114300" distR="114300" simplePos="0" relativeHeight="251659264" behindDoc="0" locked="0" layoutInCell="1" allowOverlap="1" wp14:anchorId="2C9259CA" wp14:editId="058B695C">
                <wp:simplePos x="0" y="0"/>
                <wp:positionH relativeFrom="column">
                  <wp:posOffset>243205</wp:posOffset>
                </wp:positionH>
                <wp:positionV relativeFrom="paragraph">
                  <wp:posOffset>447040</wp:posOffset>
                </wp:positionV>
                <wp:extent cx="5549265" cy="1314450"/>
                <wp:effectExtent l="0" t="0" r="13335" b="19050"/>
                <wp:wrapSquare wrapText="bothSides"/>
                <wp:docPr id="6"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265" cy="1314450"/>
                        </a:xfrm>
                        <a:prstGeom prst="rect">
                          <a:avLst/>
                        </a:prstGeom>
                        <a:solidFill>
                          <a:srgbClr val="FFFFFF"/>
                        </a:solidFill>
                        <a:ln w="9525">
                          <a:solidFill>
                            <a:srgbClr val="000000"/>
                          </a:solidFill>
                          <a:miter lim="800000"/>
                          <a:headEnd/>
                          <a:tailEnd/>
                        </a:ln>
                      </wps:spPr>
                      <wps:txbx>
                        <w:txbxContent>
                          <w:p w:rsidR="005F0A97" w:rsidRPr="0069159A" w:rsidRDefault="00C73634" w:rsidP="005F0A97">
                            <w:pPr>
                              <w:pStyle w:val="Lijstopsomteken"/>
                              <w:numPr>
                                <w:ilvl w:val="0"/>
                                <w:numId w:val="0"/>
                              </w:numPr>
                              <w:spacing w:line="264" w:lineRule="auto"/>
                              <w:jc w:val="both"/>
                              <w:rPr>
                                <w:i/>
                                <w:sz w:val="20"/>
                                <w:szCs w:val="20"/>
                              </w:rPr>
                            </w:pPr>
                            <w:r>
                              <w:rPr>
                                <w:i/>
                                <w:sz w:val="20"/>
                                <w:szCs w:val="20"/>
                              </w:rPr>
                              <w:t>9</w:t>
                            </w:r>
                            <w:r w:rsidR="005F0A97">
                              <w:rPr>
                                <w:i/>
                                <w:sz w:val="20"/>
                                <w:szCs w:val="20"/>
                              </w:rPr>
                              <w:t>% van de leerlingen 'ooit'</w:t>
                            </w:r>
                            <w:r w:rsidR="005F0A97" w:rsidRPr="0069159A">
                              <w:rPr>
                                <w:i/>
                                <w:sz w:val="20"/>
                                <w:szCs w:val="20"/>
                              </w:rPr>
                              <w:t xml:space="preserve"> en </w:t>
                            </w:r>
                            <w:r>
                              <w:rPr>
                                <w:i/>
                                <w:sz w:val="20"/>
                                <w:szCs w:val="20"/>
                              </w:rPr>
                              <w:t>5</w:t>
                            </w:r>
                            <w:r w:rsidR="005F0A97">
                              <w:rPr>
                                <w:i/>
                                <w:sz w:val="20"/>
                                <w:szCs w:val="20"/>
                              </w:rPr>
                              <w:t xml:space="preserve">% 'de laatste maand' </w:t>
                            </w:r>
                            <w:r>
                              <w:rPr>
                                <w:i/>
                                <w:sz w:val="20"/>
                                <w:szCs w:val="20"/>
                              </w:rPr>
                              <w:t>cannabis</w:t>
                            </w:r>
                            <w:r w:rsidR="005F0A97" w:rsidRPr="0069159A">
                              <w:rPr>
                                <w:i/>
                                <w:sz w:val="20"/>
                                <w:szCs w:val="20"/>
                              </w:rPr>
                              <w:t xml:space="preserve"> heeft gebruikt. </w:t>
                            </w:r>
                          </w:p>
                          <w:p w:rsidR="005F0A97" w:rsidRDefault="005F0A97" w:rsidP="005F0A97">
                            <w:pPr>
                              <w:pStyle w:val="Lijstopsomteken"/>
                              <w:tabs>
                                <w:tab w:val="clear" w:pos="360"/>
                                <w:tab w:val="num" w:pos="720"/>
                              </w:tabs>
                              <w:spacing w:line="264" w:lineRule="auto"/>
                              <w:ind w:left="720"/>
                              <w:jc w:val="both"/>
                              <w:rPr>
                                <w:i/>
                                <w:sz w:val="20"/>
                                <w:szCs w:val="20"/>
                              </w:rPr>
                            </w:pPr>
                            <w:r w:rsidRPr="0069159A">
                              <w:rPr>
                                <w:i/>
                                <w:sz w:val="20"/>
                                <w:szCs w:val="20"/>
                              </w:rPr>
                              <w:t xml:space="preserve">Die laatste groep betreft dan </w:t>
                            </w:r>
                            <w:r w:rsidR="00C73634">
                              <w:rPr>
                                <w:i/>
                                <w:sz w:val="20"/>
                                <w:szCs w:val="20"/>
                              </w:rPr>
                              <w:t>9</w:t>
                            </w:r>
                            <w:r>
                              <w:rPr>
                                <w:i/>
                                <w:sz w:val="20"/>
                                <w:szCs w:val="20"/>
                              </w:rPr>
                              <w:t>0</w:t>
                            </w:r>
                            <w:r w:rsidRPr="0069159A">
                              <w:rPr>
                                <w:i/>
                                <w:sz w:val="20"/>
                                <w:szCs w:val="20"/>
                              </w:rPr>
                              <w:t xml:space="preserve"> leerlingen. Weet de school wie dat zijn?</w:t>
                            </w:r>
                          </w:p>
                          <w:p w:rsidR="005F0A97" w:rsidRPr="0069159A" w:rsidRDefault="00664651" w:rsidP="005F0A97">
                            <w:pPr>
                              <w:pStyle w:val="Lijstopsomteken"/>
                              <w:numPr>
                                <w:ilvl w:val="0"/>
                                <w:numId w:val="0"/>
                              </w:numPr>
                              <w:spacing w:line="264" w:lineRule="auto"/>
                              <w:jc w:val="both"/>
                              <w:rPr>
                                <w:i/>
                                <w:sz w:val="20"/>
                                <w:szCs w:val="20"/>
                              </w:rPr>
                            </w:pPr>
                            <w:r>
                              <w:rPr>
                                <w:i/>
                                <w:sz w:val="20"/>
                                <w:szCs w:val="20"/>
                              </w:rPr>
                              <w:t>20</w:t>
                            </w:r>
                            <w:r w:rsidR="005F0A97" w:rsidRPr="0069159A">
                              <w:rPr>
                                <w:i/>
                                <w:sz w:val="20"/>
                                <w:szCs w:val="20"/>
                              </w:rPr>
                              <w:t xml:space="preserve">% van de </w:t>
                            </w:r>
                            <w:r>
                              <w:rPr>
                                <w:i/>
                                <w:sz w:val="20"/>
                                <w:szCs w:val="20"/>
                              </w:rPr>
                              <w:t>13-jarigen al ooit</w:t>
                            </w:r>
                            <w:r w:rsidR="005F0A97">
                              <w:rPr>
                                <w:i/>
                                <w:sz w:val="20"/>
                                <w:szCs w:val="20"/>
                              </w:rPr>
                              <w:t xml:space="preserve"> </w:t>
                            </w:r>
                            <w:r w:rsidR="005F0A97" w:rsidRPr="0069159A">
                              <w:rPr>
                                <w:i/>
                                <w:sz w:val="20"/>
                                <w:szCs w:val="20"/>
                              </w:rPr>
                              <w:t>a</w:t>
                            </w:r>
                            <w:r>
                              <w:rPr>
                                <w:i/>
                                <w:sz w:val="20"/>
                                <w:szCs w:val="20"/>
                              </w:rPr>
                              <w:t>lcohol heeft gedronken.</w:t>
                            </w:r>
                            <w:r w:rsidR="005F0A97" w:rsidRPr="0069159A">
                              <w:rPr>
                                <w:i/>
                                <w:sz w:val="20"/>
                                <w:szCs w:val="20"/>
                              </w:rPr>
                              <w:t xml:space="preserve"> </w:t>
                            </w:r>
                          </w:p>
                          <w:p w:rsidR="005F0A97" w:rsidRDefault="005F0A97" w:rsidP="005F0A97">
                            <w:pPr>
                              <w:pStyle w:val="Lijstopsomteken"/>
                              <w:tabs>
                                <w:tab w:val="clear" w:pos="360"/>
                                <w:tab w:val="num" w:pos="720"/>
                              </w:tabs>
                              <w:spacing w:line="264" w:lineRule="auto"/>
                              <w:ind w:left="720"/>
                              <w:jc w:val="both"/>
                              <w:rPr>
                                <w:i/>
                                <w:sz w:val="20"/>
                                <w:szCs w:val="20"/>
                              </w:rPr>
                            </w:pPr>
                            <w:r w:rsidRPr="0069159A">
                              <w:rPr>
                                <w:i/>
                                <w:sz w:val="20"/>
                                <w:szCs w:val="20"/>
                              </w:rPr>
                              <w:t xml:space="preserve">Dit </w:t>
                            </w:r>
                            <w:r w:rsidR="00664651">
                              <w:rPr>
                                <w:i/>
                                <w:sz w:val="20"/>
                                <w:szCs w:val="20"/>
                              </w:rPr>
                              <w:t>zijn ongeveer 6</w:t>
                            </w:r>
                            <w:r>
                              <w:rPr>
                                <w:i/>
                                <w:sz w:val="20"/>
                                <w:szCs w:val="20"/>
                              </w:rPr>
                              <w:t xml:space="preserve"> leerlingen per</w:t>
                            </w:r>
                            <w:r w:rsidRPr="0069159A">
                              <w:rPr>
                                <w:i/>
                                <w:sz w:val="20"/>
                                <w:szCs w:val="20"/>
                              </w:rPr>
                              <w:t xml:space="preserve"> </w:t>
                            </w:r>
                            <w:r>
                              <w:rPr>
                                <w:i/>
                                <w:sz w:val="20"/>
                                <w:szCs w:val="20"/>
                              </w:rPr>
                              <w:t>2</w:t>
                            </w:r>
                            <w:r w:rsidRPr="0069159A">
                              <w:rPr>
                                <w:i/>
                                <w:sz w:val="20"/>
                                <w:szCs w:val="20"/>
                                <w:vertAlign w:val="superscript"/>
                              </w:rPr>
                              <w:t>e</w:t>
                            </w:r>
                            <w:r w:rsidRPr="0069159A">
                              <w:rPr>
                                <w:i/>
                                <w:sz w:val="20"/>
                                <w:szCs w:val="20"/>
                              </w:rPr>
                              <w:t xml:space="preserve"> klas: ongeveer </w:t>
                            </w:r>
                            <w:r>
                              <w:rPr>
                                <w:i/>
                                <w:sz w:val="20"/>
                                <w:szCs w:val="20"/>
                              </w:rPr>
                              <w:t>1 op de 5</w:t>
                            </w:r>
                            <w:r w:rsidRPr="0069159A">
                              <w:rPr>
                                <w:i/>
                                <w:sz w:val="20"/>
                                <w:szCs w:val="20"/>
                              </w:rPr>
                              <w:t>.</w:t>
                            </w:r>
                          </w:p>
                          <w:p w:rsidR="00A749F5" w:rsidRDefault="00A749F5" w:rsidP="00A749F5">
                            <w:pPr>
                              <w:pStyle w:val="Lijstopsomteken"/>
                              <w:numPr>
                                <w:ilvl w:val="0"/>
                                <w:numId w:val="0"/>
                              </w:numPr>
                              <w:spacing w:line="264" w:lineRule="auto"/>
                              <w:ind w:left="360" w:hanging="360"/>
                              <w:jc w:val="both"/>
                              <w:rPr>
                                <w:i/>
                                <w:sz w:val="20"/>
                                <w:szCs w:val="20"/>
                              </w:rPr>
                            </w:pPr>
                            <w:r>
                              <w:rPr>
                                <w:i/>
                                <w:sz w:val="20"/>
                                <w:szCs w:val="20"/>
                              </w:rPr>
                              <w:t>31% van de 16-jarigen ooit gerookt heeft in hun leven</w:t>
                            </w:r>
                          </w:p>
                          <w:p w:rsidR="00A749F5" w:rsidRPr="0069159A" w:rsidRDefault="00A749F5" w:rsidP="00A749F5">
                            <w:pPr>
                              <w:pStyle w:val="Lijstopsomteken"/>
                              <w:numPr>
                                <w:ilvl w:val="0"/>
                                <w:numId w:val="11"/>
                              </w:numPr>
                              <w:spacing w:line="264" w:lineRule="auto"/>
                              <w:jc w:val="both"/>
                              <w:rPr>
                                <w:i/>
                                <w:sz w:val="20"/>
                                <w:szCs w:val="20"/>
                              </w:rPr>
                            </w:pPr>
                            <w:r>
                              <w:rPr>
                                <w:i/>
                                <w:sz w:val="20"/>
                                <w:szCs w:val="20"/>
                              </w:rPr>
                              <w:t>Een jongere is gemiddeld bijna 13 jaar wanneer de eerste sigaret opgestoken wordt.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259CA" id="_x0000_t202" coordsize="21600,21600" o:spt="202" path="m,l,21600r21600,l21600,xe">
                <v:stroke joinstyle="miter"/>
                <v:path gradientshapeok="t" o:connecttype="rect"/>
              </v:shapetype>
              <v:shape id="Text Box 591" o:spid="_x0000_s1026" type="#_x0000_t202" style="position:absolute;left:0;text-align:left;margin-left:19.15pt;margin-top:35.2pt;width:436.9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">
                <v:textbox>
                  <w:txbxContent>
                    <w:p w:rsidR="005F0A97" w:rsidRPr="0069159A" w:rsidRDefault="00C73634" w:rsidP="005F0A97">
                      <w:pPr>
                        <w:pStyle w:val="Lijstopsomteken"/>
                        <w:numPr>
                          <w:ilvl w:val="0"/>
                          <w:numId w:val="0"/>
                        </w:numPr>
                        <w:spacing w:line="264" w:lineRule="auto"/>
                        <w:jc w:val="both"/>
                        <w:rPr>
                          <w:i/>
                          <w:sz w:val="20"/>
                          <w:szCs w:val="20"/>
                        </w:rPr>
                      </w:pPr>
                      <w:r>
                        <w:rPr>
                          <w:i/>
                          <w:sz w:val="20"/>
                          <w:szCs w:val="20"/>
                        </w:rPr>
                        <w:t>9</w:t>
                      </w:r>
                      <w:r w:rsidR="005F0A97">
                        <w:rPr>
                          <w:i/>
                          <w:sz w:val="20"/>
                          <w:szCs w:val="20"/>
                        </w:rPr>
                        <w:t>% van de leerlingen 'ooit'</w:t>
                      </w:r>
                      <w:r w:rsidR="005F0A97" w:rsidRPr="0069159A">
                        <w:rPr>
                          <w:i/>
                          <w:sz w:val="20"/>
                          <w:szCs w:val="20"/>
                        </w:rPr>
                        <w:t xml:space="preserve"> en </w:t>
                      </w:r>
                      <w:r>
                        <w:rPr>
                          <w:i/>
                          <w:sz w:val="20"/>
                          <w:szCs w:val="20"/>
                        </w:rPr>
                        <w:t>5</w:t>
                      </w:r>
                      <w:r w:rsidR="005F0A97">
                        <w:rPr>
                          <w:i/>
                          <w:sz w:val="20"/>
                          <w:szCs w:val="20"/>
                        </w:rPr>
                        <w:t xml:space="preserve">% 'de laatste maand' </w:t>
                      </w:r>
                      <w:r>
                        <w:rPr>
                          <w:i/>
                          <w:sz w:val="20"/>
                          <w:szCs w:val="20"/>
                        </w:rPr>
                        <w:t>cannabis</w:t>
                      </w:r>
                      <w:r w:rsidR="005F0A97" w:rsidRPr="0069159A">
                        <w:rPr>
                          <w:i/>
                          <w:sz w:val="20"/>
                          <w:szCs w:val="20"/>
                        </w:rPr>
                        <w:t xml:space="preserve"> heeft gebruikt. </w:t>
                      </w:r>
                    </w:p>
                    <w:p w:rsidR="005F0A97" w:rsidRDefault="005F0A97" w:rsidP="005F0A97">
                      <w:pPr>
                        <w:pStyle w:val="Lijstopsomteken"/>
                        <w:tabs>
                          <w:tab w:val="clear" w:pos="360"/>
                          <w:tab w:val="num" w:pos="720"/>
                        </w:tabs>
                        <w:spacing w:line="264" w:lineRule="auto"/>
                        <w:ind w:left="720"/>
                        <w:jc w:val="both"/>
                        <w:rPr>
                          <w:i/>
                          <w:sz w:val="20"/>
                          <w:szCs w:val="20"/>
                        </w:rPr>
                      </w:pPr>
                      <w:r w:rsidRPr="0069159A">
                        <w:rPr>
                          <w:i/>
                          <w:sz w:val="20"/>
                          <w:szCs w:val="20"/>
                        </w:rPr>
                        <w:t xml:space="preserve">Die laatste groep betreft dan </w:t>
                      </w:r>
                      <w:r w:rsidR="00C73634">
                        <w:rPr>
                          <w:i/>
                          <w:sz w:val="20"/>
                          <w:szCs w:val="20"/>
                        </w:rPr>
                        <w:t>9</w:t>
                      </w:r>
                      <w:r>
                        <w:rPr>
                          <w:i/>
                          <w:sz w:val="20"/>
                          <w:szCs w:val="20"/>
                        </w:rPr>
                        <w:t>0</w:t>
                      </w:r>
                      <w:r w:rsidRPr="0069159A">
                        <w:rPr>
                          <w:i/>
                          <w:sz w:val="20"/>
                          <w:szCs w:val="20"/>
                        </w:rPr>
                        <w:t xml:space="preserve"> leerlingen. Weet de school wie dat zijn?</w:t>
                      </w:r>
                    </w:p>
                    <w:p w:rsidR="005F0A97" w:rsidRPr="0069159A" w:rsidRDefault="00664651" w:rsidP="005F0A97">
                      <w:pPr>
                        <w:pStyle w:val="Lijstopsomteken"/>
                        <w:numPr>
                          <w:ilvl w:val="0"/>
                          <w:numId w:val="0"/>
                        </w:numPr>
                        <w:spacing w:line="264" w:lineRule="auto"/>
                        <w:jc w:val="both"/>
                        <w:rPr>
                          <w:i/>
                          <w:sz w:val="20"/>
                          <w:szCs w:val="20"/>
                        </w:rPr>
                      </w:pPr>
                      <w:r>
                        <w:rPr>
                          <w:i/>
                          <w:sz w:val="20"/>
                          <w:szCs w:val="20"/>
                        </w:rPr>
                        <w:t>20</w:t>
                      </w:r>
                      <w:r w:rsidR="005F0A97" w:rsidRPr="0069159A">
                        <w:rPr>
                          <w:i/>
                          <w:sz w:val="20"/>
                          <w:szCs w:val="20"/>
                        </w:rPr>
                        <w:t xml:space="preserve">% van de </w:t>
                      </w:r>
                      <w:r>
                        <w:rPr>
                          <w:i/>
                          <w:sz w:val="20"/>
                          <w:szCs w:val="20"/>
                        </w:rPr>
                        <w:t>13-jarigen al ooit</w:t>
                      </w:r>
                      <w:r w:rsidR="005F0A97">
                        <w:rPr>
                          <w:i/>
                          <w:sz w:val="20"/>
                          <w:szCs w:val="20"/>
                        </w:rPr>
                        <w:t xml:space="preserve"> </w:t>
                      </w:r>
                      <w:r w:rsidR="005F0A97" w:rsidRPr="0069159A">
                        <w:rPr>
                          <w:i/>
                          <w:sz w:val="20"/>
                          <w:szCs w:val="20"/>
                        </w:rPr>
                        <w:t>a</w:t>
                      </w:r>
                      <w:r>
                        <w:rPr>
                          <w:i/>
                          <w:sz w:val="20"/>
                          <w:szCs w:val="20"/>
                        </w:rPr>
                        <w:t>lcohol heeft gedronken.</w:t>
                      </w:r>
                      <w:r w:rsidR="005F0A97" w:rsidRPr="0069159A">
                        <w:rPr>
                          <w:i/>
                          <w:sz w:val="20"/>
                          <w:szCs w:val="20"/>
                        </w:rPr>
                        <w:t xml:space="preserve"> </w:t>
                      </w:r>
                    </w:p>
                    <w:p w:rsidR="005F0A97" w:rsidRDefault="005F0A97" w:rsidP="005F0A97">
                      <w:pPr>
                        <w:pStyle w:val="Lijstopsomteken"/>
                        <w:tabs>
                          <w:tab w:val="clear" w:pos="360"/>
                          <w:tab w:val="num" w:pos="720"/>
                        </w:tabs>
                        <w:spacing w:line="264" w:lineRule="auto"/>
                        <w:ind w:left="720"/>
                        <w:jc w:val="both"/>
                        <w:rPr>
                          <w:i/>
                          <w:sz w:val="20"/>
                          <w:szCs w:val="20"/>
                        </w:rPr>
                      </w:pPr>
                      <w:r w:rsidRPr="0069159A">
                        <w:rPr>
                          <w:i/>
                          <w:sz w:val="20"/>
                          <w:szCs w:val="20"/>
                        </w:rPr>
                        <w:t xml:space="preserve">Dit </w:t>
                      </w:r>
                      <w:r w:rsidR="00664651">
                        <w:rPr>
                          <w:i/>
                          <w:sz w:val="20"/>
                          <w:szCs w:val="20"/>
                        </w:rPr>
                        <w:t>zijn ongeveer 6</w:t>
                      </w:r>
                      <w:r>
                        <w:rPr>
                          <w:i/>
                          <w:sz w:val="20"/>
                          <w:szCs w:val="20"/>
                        </w:rPr>
                        <w:t xml:space="preserve"> leerlingen per</w:t>
                      </w:r>
                      <w:r w:rsidRPr="0069159A">
                        <w:rPr>
                          <w:i/>
                          <w:sz w:val="20"/>
                          <w:szCs w:val="20"/>
                        </w:rPr>
                        <w:t xml:space="preserve"> </w:t>
                      </w:r>
                      <w:r>
                        <w:rPr>
                          <w:i/>
                          <w:sz w:val="20"/>
                          <w:szCs w:val="20"/>
                        </w:rPr>
                        <w:t>2</w:t>
                      </w:r>
                      <w:r w:rsidRPr="0069159A">
                        <w:rPr>
                          <w:i/>
                          <w:sz w:val="20"/>
                          <w:szCs w:val="20"/>
                          <w:vertAlign w:val="superscript"/>
                        </w:rPr>
                        <w:t>e</w:t>
                      </w:r>
                      <w:r w:rsidRPr="0069159A">
                        <w:rPr>
                          <w:i/>
                          <w:sz w:val="20"/>
                          <w:szCs w:val="20"/>
                        </w:rPr>
                        <w:t xml:space="preserve"> klas: ongeveer </w:t>
                      </w:r>
                      <w:r>
                        <w:rPr>
                          <w:i/>
                          <w:sz w:val="20"/>
                          <w:szCs w:val="20"/>
                        </w:rPr>
                        <w:t>1 op de 5</w:t>
                      </w:r>
                      <w:r w:rsidRPr="0069159A">
                        <w:rPr>
                          <w:i/>
                          <w:sz w:val="20"/>
                          <w:szCs w:val="20"/>
                        </w:rPr>
                        <w:t>.</w:t>
                      </w:r>
                    </w:p>
                    <w:p w:rsidR="00A749F5" w:rsidRDefault="00A749F5" w:rsidP="00A749F5">
                      <w:pPr>
                        <w:pStyle w:val="Lijstopsomteken"/>
                        <w:numPr>
                          <w:ilvl w:val="0"/>
                          <w:numId w:val="0"/>
                        </w:numPr>
                        <w:spacing w:line="264" w:lineRule="auto"/>
                        <w:ind w:left="360" w:hanging="360"/>
                        <w:jc w:val="both"/>
                        <w:rPr>
                          <w:i/>
                          <w:sz w:val="20"/>
                          <w:szCs w:val="20"/>
                        </w:rPr>
                      </w:pPr>
                      <w:r>
                        <w:rPr>
                          <w:i/>
                          <w:sz w:val="20"/>
                          <w:szCs w:val="20"/>
                        </w:rPr>
                        <w:t>31% van de 16-jarigen ooit gerookt heeft in hun leven</w:t>
                      </w:r>
                    </w:p>
                    <w:p w:rsidR="00A749F5" w:rsidRPr="0069159A" w:rsidRDefault="00A749F5" w:rsidP="00A749F5">
                      <w:pPr>
                        <w:pStyle w:val="Lijstopsomteken"/>
                        <w:numPr>
                          <w:ilvl w:val="0"/>
                          <w:numId w:val="11"/>
                        </w:numPr>
                        <w:spacing w:line="264" w:lineRule="auto"/>
                        <w:jc w:val="both"/>
                        <w:rPr>
                          <w:i/>
                          <w:sz w:val="20"/>
                          <w:szCs w:val="20"/>
                        </w:rPr>
                      </w:pPr>
                      <w:r>
                        <w:rPr>
                          <w:i/>
                          <w:sz w:val="20"/>
                          <w:szCs w:val="20"/>
                        </w:rPr>
                        <w:t>Een jongere is gemiddeld bijna 13 jaar wanneer de eerste sigaret opgestoken wordt.</w:t>
                      </w:r>
                    </w:p>
                  </w:txbxContent>
                </v:textbox>
                <w10:wrap type="square"/>
              </v:shape>
            </w:pict>
          </mc:Fallback>
        </mc:AlternateContent>
      </w:r>
      <w:r w:rsidRPr="005F0A97">
        <w:rPr>
          <w:sz w:val="20"/>
          <w:szCs w:val="20"/>
        </w:rPr>
        <w:t>Een voorbeeld: neem een school met 1000 leerlingen. Op basis van de landelijke cijfers u</w:t>
      </w:r>
      <w:r w:rsidR="00C73634">
        <w:rPr>
          <w:sz w:val="20"/>
          <w:szCs w:val="20"/>
        </w:rPr>
        <w:t>it ‘HBSC Nederland 2017</w:t>
      </w:r>
      <w:r w:rsidRPr="005F0A97">
        <w:rPr>
          <w:sz w:val="20"/>
          <w:szCs w:val="20"/>
        </w:rPr>
        <w:t>’</w:t>
      </w:r>
      <w:r>
        <w:rPr>
          <w:sz w:val="20"/>
          <w:szCs w:val="20"/>
        </w:rPr>
        <w:t xml:space="preserve"> </w:t>
      </w:r>
      <w:r w:rsidRPr="005F0A97">
        <w:rPr>
          <w:sz w:val="20"/>
          <w:szCs w:val="20"/>
        </w:rPr>
        <w:t>mag je ervan uitgaan dat:</w:t>
      </w:r>
    </w:p>
    <w:p w:rsidR="005F0A97" w:rsidRPr="0029557B" w:rsidRDefault="005F0A97" w:rsidP="005F0A97">
      <w:pPr>
        <w:pStyle w:val="Lijstopsomteken"/>
        <w:numPr>
          <w:ilvl w:val="0"/>
          <w:numId w:val="0"/>
        </w:numPr>
        <w:spacing w:line="264" w:lineRule="auto"/>
        <w:ind w:left="357"/>
        <w:rPr>
          <w:sz w:val="20"/>
          <w:szCs w:val="20"/>
          <w:highlight w:val="yellow"/>
        </w:rPr>
      </w:pPr>
    </w:p>
    <w:p w:rsidR="005F0A97" w:rsidRPr="00A641F4" w:rsidRDefault="00A641F4" w:rsidP="005F0A97">
      <w:pPr>
        <w:pStyle w:val="Lijstopsomteken"/>
        <w:spacing w:line="264" w:lineRule="auto"/>
        <w:jc w:val="both"/>
        <w:rPr>
          <w:sz w:val="20"/>
          <w:szCs w:val="20"/>
        </w:rPr>
      </w:pPr>
      <w:r w:rsidRPr="00A641F4">
        <w:rPr>
          <w:sz w:val="20"/>
          <w:szCs w:val="20"/>
        </w:rPr>
        <w:t>Benoem a</w:t>
      </w:r>
      <w:r w:rsidR="005F0A97" w:rsidRPr="00A641F4">
        <w:rPr>
          <w:sz w:val="20"/>
          <w:szCs w:val="20"/>
        </w:rPr>
        <w:t>ansprekende praktijksituaties</w:t>
      </w:r>
    </w:p>
    <w:p w:rsidR="005F0A97" w:rsidRPr="005F0A97" w:rsidRDefault="005F0A97" w:rsidP="005F0A97">
      <w:pPr>
        <w:pStyle w:val="Lijstopsomteken"/>
        <w:numPr>
          <w:ilvl w:val="0"/>
          <w:numId w:val="0"/>
        </w:numPr>
        <w:spacing w:line="264" w:lineRule="auto"/>
        <w:ind w:left="360"/>
        <w:jc w:val="both"/>
        <w:rPr>
          <w:sz w:val="20"/>
          <w:szCs w:val="20"/>
        </w:rPr>
      </w:pPr>
      <w:r w:rsidRPr="005F0A97">
        <w:rPr>
          <w:rFonts w:cs="Verdana"/>
          <w:sz w:val="20"/>
          <w:szCs w:val="20"/>
        </w:rPr>
        <w:t>Ook het aanhalen van enkele herkenbare praktijksituaties kan de motivatie</w:t>
      </w:r>
    </w:p>
    <w:p w:rsidR="005F0A97" w:rsidRPr="005F0A97" w:rsidRDefault="005F0A97" w:rsidP="005F0A97">
      <w:pPr>
        <w:pStyle w:val="Lijstopsomteken"/>
        <w:numPr>
          <w:ilvl w:val="0"/>
          <w:numId w:val="0"/>
        </w:numPr>
        <w:spacing w:line="264" w:lineRule="auto"/>
        <w:ind w:left="360"/>
        <w:jc w:val="both"/>
        <w:rPr>
          <w:sz w:val="20"/>
          <w:szCs w:val="20"/>
        </w:rPr>
      </w:pPr>
      <w:r w:rsidRPr="005F0A97">
        <w:rPr>
          <w:rFonts w:cs="Verdana"/>
          <w:sz w:val="20"/>
          <w:szCs w:val="20"/>
        </w:rPr>
        <w:t>verhogen. Denk aan de volgende voorbeelden:</w:t>
      </w:r>
    </w:p>
    <w:p w:rsidR="005F0A97" w:rsidRPr="005F0A97" w:rsidRDefault="00A749F5" w:rsidP="005F0A97">
      <w:pPr>
        <w:pStyle w:val="Lijstopsomteken"/>
        <w:numPr>
          <w:ilvl w:val="0"/>
          <w:numId w:val="2"/>
        </w:numPr>
        <w:spacing w:line="264" w:lineRule="auto"/>
        <w:ind w:firstLine="66"/>
        <w:jc w:val="both"/>
        <w:rPr>
          <w:sz w:val="20"/>
          <w:szCs w:val="20"/>
        </w:rPr>
      </w:pPr>
      <w:r>
        <w:rPr>
          <w:sz w:val="20"/>
          <w:szCs w:val="20"/>
        </w:rPr>
        <w:t xml:space="preserve">Een groepje </w:t>
      </w:r>
      <w:r w:rsidR="005F0A97" w:rsidRPr="005F0A97">
        <w:rPr>
          <w:sz w:val="20"/>
          <w:szCs w:val="20"/>
        </w:rPr>
        <w:t>leerlingen dat buiten het terrein staat te roken.</w:t>
      </w:r>
    </w:p>
    <w:p w:rsidR="005F0A97" w:rsidRPr="005F0A97" w:rsidRDefault="005F0A97" w:rsidP="005F0A97">
      <w:pPr>
        <w:pStyle w:val="Lijstopsomteken"/>
        <w:numPr>
          <w:ilvl w:val="0"/>
          <w:numId w:val="2"/>
        </w:numPr>
        <w:spacing w:line="264" w:lineRule="auto"/>
        <w:ind w:firstLine="66"/>
        <w:jc w:val="both"/>
        <w:rPr>
          <w:sz w:val="20"/>
          <w:szCs w:val="20"/>
        </w:rPr>
      </w:pPr>
      <w:r w:rsidRPr="005F0A97">
        <w:rPr>
          <w:sz w:val="20"/>
          <w:szCs w:val="20"/>
        </w:rPr>
        <w:t>De wietgeur die sinds kort in het fietsenhok te ruiken valt.</w:t>
      </w:r>
    </w:p>
    <w:p w:rsidR="005F0A97" w:rsidRDefault="005F0A97" w:rsidP="00835E82">
      <w:pPr>
        <w:pStyle w:val="Lijstopsomteken"/>
        <w:numPr>
          <w:ilvl w:val="0"/>
          <w:numId w:val="2"/>
        </w:numPr>
        <w:spacing w:line="264" w:lineRule="auto"/>
        <w:ind w:firstLine="66"/>
        <w:jc w:val="both"/>
        <w:rPr>
          <w:sz w:val="20"/>
          <w:szCs w:val="20"/>
        </w:rPr>
      </w:pPr>
      <w:r w:rsidRPr="005F0A97">
        <w:rPr>
          <w:sz w:val="20"/>
          <w:szCs w:val="20"/>
        </w:rPr>
        <w:t>Een leerling die aangeschoten op een schoolfeest verschijnt.</w:t>
      </w:r>
    </w:p>
    <w:p w:rsidR="00835E82" w:rsidRPr="00835E82" w:rsidRDefault="00835E82" w:rsidP="00835E82">
      <w:pPr>
        <w:pStyle w:val="Lijstopsomteken"/>
        <w:numPr>
          <w:ilvl w:val="0"/>
          <w:numId w:val="2"/>
        </w:numPr>
        <w:spacing w:line="264" w:lineRule="auto"/>
        <w:ind w:firstLine="66"/>
        <w:jc w:val="both"/>
        <w:rPr>
          <w:sz w:val="20"/>
          <w:szCs w:val="20"/>
        </w:rPr>
      </w:pPr>
      <w:r>
        <w:rPr>
          <w:sz w:val="20"/>
          <w:szCs w:val="20"/>
        </w:rPr>
        <w:t>Een leerling die achterloopt met schoolwerk wegens bovenmatig gamen.</w:t>
      </w:r>
    </w:p>
    <w:p w:rsidR="005F0A97" w:rsidRPr="005F0A97" w:rsidRDefault="005F0A97" w:rsidP="005F0A97">
      <w:pPr>
        <w:pStyle w:val="Lijstopsomteken"/>
        <w:numPr>
          <w:ilvl w:val="0"/>
          <w:numId w:val="0"/>
        </w:numPr>
        <w:spacing w:line="264" w:lineRule="auto"/>
        <w:jc w:val="both"/>
        <w:rPr>
          <w:sz w:val="20"/>
          <w:szCs w:val="20"/>
        </w:rPr>
      </w:pPr>
    </w:p>
    <w:p w:rsidR="005F0A97" w:rsidRPr="005F0A97" w:rsidRDefault="005F0A97" w:rsidP="005F0A97">
      <w:pPr>
        <w:widowControl w:val="0"/>
        <w:tabs>
          <w:tab w:val="clear" w:pos="284"/>
          <w:tab w:val="left" w:pos="426"/>
        </w:tabs>
        <w:autoSpaceDE w:val="0"/>
        <w:autoSpaceDN w:val="0"/>
        <w:adjustRightInd w:val="0"/>
        <w:rPr>
          <w:rFonts w:cs="Verdana"/>
        </w:rPr>
      </w:pPr>
      <w:r w:rsidRPr="005F0A97">
        <w:rPr>
          <w:rFonts w:cs="Verdana"/>
        </w:rPr>
        <w:tab/>
        <w:t xml:space="preserve">De aanwezigen bij het gesprek kunnen waarschijnlijk zelf ook wel een paar </w:t>
      </w:r>
      <w:r w:rsidRPr="005F0A97">
        <w:rPr>
          <w:rFonts w:cs="Verdana"/>
        </w:rPr>
        <w:tab/>
        <w:t>voorbeelden noemen. Eventuele recente incidenten uit de lokale of lande</w:t>
      </w:r>
      <w:r w:rsidRPr="005F0A97">
        <w:rPr>
          <w:rFonts w:cs="Verdana"/>
        </w:rPr>
        <w:tab/>
      </w:r>
      <w:r w:rsidR="00A749F5">
        <w:rPr>
          <w:rFonts w:cs="Verdana"/>
        </w:rPr>
        <w:t>lijke</w:t>
      </w:r>
      <w:r w:rsidRPr="005F0A97">
        <w:rPr>
          <w:rFonts w:cs="Verdana"/>
        </w:rPr>
        <w:tab/>
        <w:t>media zijn vaak ook een mooi aanknopingspunt.</w:t>
      </w:r>
    </w:p>
    <w:p w:rsidR="005F0A97" w:rsidRPr="005F0A97" w:rsidRDefault="005F0A97" w:rsidP="005F0A97">
      <w:pPr>
        <w:pStyle w:val="Lijstopsomteken"/>
        <w:numPr>
          <w:ilvl w:val="0"/>
          <w:numId w:val="0"/>
        </w:numPr>
        <w:spacing w:line="264" w:lineRule="auto"/>
        <w:ind w:left="360"/>
        <w:jc w:val="both"/>
        <w:rPr>
          <w:sz w:val="20"/>
          <w:szCs w:val="20"/>
        </w:rPr>
      </w:pPr>
    </w:p>
    <w:p w:rsidR="005F0A97" w:rsidRPr="005F0A97" w:rsidRDefault="004D0134" w:rsidP="005F0A97">
      <w:pPr>
        <w:pStyle w:val="Lijstopsomteken"/>
        <w:spacing w:line="264" w:lineRule="auto"/>
        <w:jc w:val="both"/>
        <w:rPr>
          <w:sz w:val="20"/>
          <w:szCs w:val="20"/>
        </w:rPr>
      </w:pPr>
      <w:r>
        <w:rPr>
          <w:sz w:val="20"/>
          <w:szCs w:val="20"/>
        </w:rPr>
        <w:t xml:space="preserve">Door aandacht voor </w:t>
      </w:r>
      <w:r w:rsidR="00835E82">
        <w:rPr>
          <w:sz w:val="20"/>
          <w:szCs w:val="20"/>
        </w:rPr>
        <w:t xml:space="preserve">de preventie van alcohol, tabak, </w:t>
      </w:r>
      <w:r>
        <w:rPr>
          <w:sz w:val="20"/>
          <w:szCs w:val="20"/>
        </w:rPr>
        <w:t xml:space="preserve">drugs </w:t>
      </w:r>
      <w:r w:rsidR="00835E82">
        <w:rPr>
          <w:sz w:val="20"/>
          <w:szCs w:val="20"/>
        </w:rPr>
        <w:t xml:space="preserve">en gamen </w:t>
      </w:r>
      <w:r>
        <w:rPr>
          <w:sz w:val="20"/>
          <w:szCs w:val="20"/>
        </w:rPr>
        <w:t>structureel op te nemen in het beleid op school, neemt de school haar maatschappelijke verantwoordelijkheid en toont zij aan de gezondheid van de leerlingen hoog in het vaandel te hebben staan. Scholen willen zich graag onderscheiden!</w:t>
      </w:r>
    </w:p>
    <w:p w:rsidR="005F0A97" w:rsidRPr="005F0A97" w:rsidRDefault="005F0A97" w:rsidP="005F0A97">
      <w:pPr>
        <w:pStyle w:val="Lijstopsomteken"/>
        <w:numPr>
          <w:ilvl w:val="0"/>
          <w:numId w:val="0"/>
        </w:numPr>
        <w:spacing w:line="264" w:lineRule="auto"/>
        <w:jc w:val="both"/>
        <w:rPr>
          <w:sz w:val="20"/>
          <w:szCs w:val="20"/>
        </w:rPr>
      </w:pPr>
    </w:p>
    <w:p w:rsidR="005F0A97" w:rsidRPr="005F0A97" w:rsidRDefault="004D0134" w:rsidP="005F0A97">
      <w:pPr>
        <w:pStyle w:val="Lijstopsomteken"/>
        <w:spacing w:line="264" w:lineRule="auto"/>
        <w:ind w:left="357"/>
        <w:jc w:val="both"/>
        <w:rPr>
          <w:sz w:val="20"/>
          <w:szCs w:val="20"/>
        </w:rPr>
      </w:pPr>
      <w:r>
        <w:rPr>
          <w:sz w:val="20"/>
          <w:szCs w:val="20"/>
        </w:rPr>
        <w:t>Benadruk het belang van ouderbetrokkenheid</w:t>
      </w:r>
      <w:r w:rsidR="005F0A97" w:rsidRPr="005F0A97">
        <w:rPr>
          <w:sz w:val="20"/>
          <w:szCs w:val="20"/>
        </w:rPr>
        <w:t xml:space="preserve"> </w:t>
      </w:r>
      <w:r w:rsidR="00835E82">
        <w:rPr>
          <w:sz w:val="20"/>
          <w:szCs w:val="20"/>
        </w:rPr>
        <w:t>Helder op School</w:t>
      </w:r>
      <w:r w:rsidR="005F0A97" w:rsidRPr="005F0A97">
        <w:rPr>
          <w:sz w:val="20"/>
          <w:szCs w:val="20"/>
        </w:rPr>
        <w:t xml:space="preserve"> </w:t>
      </w:r>
    </w:p>
    <w:p w:rsidR="005F0A97" w:rsidRDefault="004D0134" w:rsidP="005F0A97">
      <w:pPr>
        <w:pStyle w:val="Lijstopsomteken"/>
        <w:numPr>
          <w:ilvl w:val="0"/>
          <w:numId w:val="0"/>
        </w:numPr>
        <w:spacing w:line="264" w:lineRule="auto"/>
        <w:ind w:left="357"/>
        <w:jc w:val="both"/>
        <w:rPr>
          <w:sz w:val="20"/>
          <w:szCs w:val="20"/>
        </w:rPr>
      </w:pPr>
      <w:r>
        <w:rPr>
          <w:sz w:val="20"/>
          <w:szCs w:val="20"/>
        </w:rPr>
        <w:t>De school staat er niet alleen voor, ze doen dit samen met ouders. Zowel aandacht voor het onderwerp op school als thuis, versterkt de boodschap.</w:t>
      </w:r>
    </w:p>
    <w:p w:rsidR="004D0134" w:rsidRDefault="004D0134" w:rsidP="005F0A97">
      <w:pPr>
        <w:pStyle w:val="Lijstopsomteken"/>
        <w:numPr>
          <w:ilvl w:val="0"/>
          <w:numId w:val="0"/>
        </w:numPr>
        <w:spacing w:line="264" w:lineRule="auto"/>
        <w:ind w:left="357"/>
        <w:jc w:val="both"/>
        <w:rPr>
          <w:sz w:val="20"/>
          <w:szCs w:val="20"/>
        </w:rPr>
      </w:pPr>
    </w:p>
    <w:p w:rsidR="004D0134" w:rsidRPr="005F0A97" w:rsidRDefault="001F2ADC" w:rsidP="001F2ADC">
      <w:pPr>
        <w:pStyle w:val="Lijstopsomteken"/>
        <w:spacing w:line="264" w:lineRule="auto"/>
        <w:ind w:left="357"/>
        <w:jc w:val="both"/>
        <w:rPr>
          <w:sz w:val="20"/>
          <w:szCs w:val="20"/>
        </w:rPr>
      </w:pPr>
      <w:r>
        <w:rPr>
          <w:sz w:val="20"/>
          <w:szCs w:val="20"/>
        </w:rPr>
        <w:t xml:space="preserve">De school sluit met alcohol-, tabak- en drugspreventie aan op de sociale norm </w:t>
      </w:r>
      <w:r w:rsidR="00BC7DC6">
        <w:rPr>
          <w:sz w:val="20"/>
          <w:szCs w:val="20"/>
        </w:rPr>
        <w:t xml:space="preserve">van de </w:t>
      </w:r>
      <w:r>
        <w:rPr>
          <w:sz w:val="20"/>
          <w:szCs w:val="20"/>
        </w:rPr>
        <w:t xml:space="preserve">campagne NIX18. De school komt dus niet met iets ‘nieuws’. </w:t>
      </w:r>
    </w:p>
    <w:p w:rsidR="005F0A97" w:rsidRPr="0029557B" w:rsidRDefault="005F0A97" w:rsidP="001F2ADC">
      <w:pPr>
        <w:pStyle w:val="Lijstopsomteken"/>
        <w:numPr>
          <w:ilvl w:val="0"/>
          <w:numId w:val="0"/>
        </w:numPr>
        <w:spacing w:line="264" w:lineRule="auto"/>
        <w:jc w:val="both"/>
        <w:rPr>
          <w:sz w:val="20"/>
          <w:szCs w:val="20"/>
          <w:highlight w:val="yellow"/>
        </w:rPr>
      </w:pPr>
    </w:p>
    <w:p w:rsidR="005F0A97" w:rsidRPr="005F0A97" w:rsidRDefault="00A641F4" w:rsidP="005F0A97">
      <w:pPr>
        <w:pStyle w:val="Lijstopsomteken"/>
        <w:spacing w:line="264" w:lineRule="auto"/>
        <w:ind w:left="357"/>
        <w:jc w:val="both"/>
        <w:rPr>
          <w:sz w:val="20"/>
          <w:szCs w:val="20"/>
        </w:rPr>
      </w:pPr>
      <w:r>
        <w:rPr>
          <w:sz w:val="20"/>
          <w:szCs w:val="20"/>
        </w:rPr>
        <w:t>Geef aan wat de b</w:t>
      </w:r>
      <w:r w:rsidR="005F0A97" w:rsidRPr="005F0A97">
        <w:rPr>
          <w:sz w:val="20"/>
          <w:szCs w:val="20"/>
        </w:rPr>
        <w:t>enodigde tijd</w:t>
      </w:r>
      <w:r>
        <w:rPr>
          <w:sz w:val="20"/>
          <w:szCs w:val="20"/>
        </w:rPr>
        <w:t xml:space="preserve">sinvestering en randvoorwaarden zijn van </w:t>
      </w:r>
      <w:r w:rsidR="00835E82">
        <w:rPr>
          <w:sz w:val="20"/>
          <w:szCs w:val="20"/>
        </w:rPr>
        <w:t>Helder op School</w:t>
      </w:r>
      <w:r>
        <w:rPr>
          <w:sz w:val="20"/>
          <w:szCs w:val="20"/>
        </w:rPr>
        <w:t>.</w:t>
      </w:r>
    </w:p>
    <w:p w:rsidR="005F0A97" w:rsidRPr="005F0A97" w:rsidRDefault="005F0A97" w:rsidP="001F2ADC">
      <w:pPr>
        <w:pStyle w:val="Lijstopsomteken"/>
        <w:numPr>
          <w:ilvl w:val="0"/>
          <w:numId w:val="0"/>
        </w:numPr>
        <w:spacing w:line="264" w:lineRule="auto"/>
        <w:ind w:left="357"/>
        <w:rPr>
          <w:sz w:val="20"/>
          <w:szCs w:val="20"/>
        </w:rPr>
      </w:pPr>
      <w:r w:rsidRPr="005F0A97">
        <w:rPr>
          <w:sz w:val="20"/>
          <w:szCs w:val="20"/>
        </w:rPr>
        <w:t xml:space="preserve">Voor scholen is het belangrijk om te weten hoeveel tijd het programma gaat kosten. Het is handig om dit alvast voor je contactpersoon in een overzicht te zetten. Beschrijf hierin alle onderdelen en zet er ook bij voor wie het betreffende onderdeel tijd kost. </w:t>
      </w:r>
    </w:p>
    <w:p w:rsidR="005F0A97" w:rsidRPr="0029557B" w:rsidRDefault="005F0A97" w:rsidP="005F0A97">
      <w:pPr>
        <w:pStyle w:val="Lijstopsomteken"/>
        <w:numPr>
          <w:ilvl w:val="0"/>
          <w:numId w:val="0"/>
        </w:numPr>
        <w:spacing w:line="264" w:lineRule="auto"/>
        <w:ind w:left="360"/>
        <w:jc w:val="both"/>
        <w:rPr>
          <w:sz w:val="20"/>
          <w:szCs w:val="20"/>
          <w:highlight w:val="yellow"/>
        </w:rPr>
      </w:pPr>
    </w:p>
    <w:p w:rsidR="005F0A97" w:rsidRPr="00A641F4" w:rsidRDefault="00A641F4" w:rsidP="005F0A97">
      <w:pPr>
        <w:pStyle w:val="Lijstopsomteken"/>
        <w:spacing w:line="264" w:lineRule="auto"/>
        <w:jc w:val="both"/>
        <w:rPr>
          <w:sz w:val="20"/>
          <w:szCs w:val="20"/>
        </w:rPr>
      </w:pPr>
      <w:r w:rsidRPr="00A641F4">
        <w:rPr>
          <w:sz w:val="20"/>
          <w:szCs w:val="20"/>
        </w:rPr>
        <w:lastRenderedPageBreak/>
        <w:t>Benoem d</w:t>
      </w:r>
      <w:r w:rsidR="005F0A97" w:rsidRPr="00A641F4">
        <w:rPr>
          <w:sz w:val="20"/>
          <w:szCs w:val="20"/>
        </w:rPr>
        <w:t>e ondersteuning en eventuele materialen die de school ontvangt</w:t>
      </w:r>
    </w:p>
    <w:p w:rsidR="00A641F4" w:rsidRDefault="005F0A97" w:rsidP="00A641F4">
      <w:pPr>
        <w:pStyle w:val="Lijstopsomteken"/>
        <w:numPr>
          <w:ilvl w:val="0"/>
          <w:numId w:val="0"/>
        </w:numPr>
        <w:spacing w:line="264" w:lineRule="auto"/>
        <w:ind w:left="360"/>
        <w:jc w:val="both"/>
        <w:rPr>
          <w:sz w:val="20"/>
          <w:szCs w:val="20"/>
        </w:rPr>
      </w:pPr>
      <w:r w:rsidRPr="005F0A97">
        <w:rPr>
          <w:sz w:val="20"/>
          <w:szCs w:val="20"/>
        </w:rPr>
        <w:t>De GGD/IVZ ondersteunt de school bij de uitvoering van de verschillende onderdelen. Bovendien vergoedt de GGD/IVZ/gemeente (vaak) de materialen.</w:t>
      </w:r>
    </w:p>
    <w:p w:rsidR="00A641F4" w:rsidRDefault="00A641F4" w:rsidP="00A641F4">
      <w:pPr>
        <w:pStyle w:val="Lijstopsomteken"/>
        <w:numPr>
          <w:ilvl w:val="0"/>
          <w:numId w:val="0"/>
        </w:numPr>
        <w:spacing w:line="264" w:lineRule="auto"/>
        <w:ind w:left="360"/>
        <w:jc w:val="both"/>
        <w:rPr>
          <w:sz w:val="20"/>
          <w:szCs w:val="20"/>
        </w:rPr>
      </w:pPr>
    </w:p>
    <w:p w:rsidR="00A641F4" w:rsidRDefault="00A641F4" w:rsidP="00BC7DC6">
      <w:pPr>
        <w:pStyle w:val="Lijstopsomteken"/>
        <w:spacing w:line="264" w:lineRule="auto"/>
        <w:jc w:val="both"/>
        <w:rPr>
          <w:sz w:val="20"/>
          <w:szCs w:val="20"/>
        </w:rPr>
      </w:pPr>
      <w:r>
        <w:rPr>
          <w:sz w:val="20"/>
          <w:szCs w:val="20"/>
        </w:rPr>
        <w:t xml:space="preserve">Neem promotiemateriaal mee naar school, bijvoorbeeld de materialenfolder van DGSG of een </w:t>
      </w:r>
      <w:r w:rsidR="00835E82">
        <w:rPr>
          <w:sz w:val="20"/>
          <w:szCs w:val="20"/>
        </w:rPr>
        <w:t>van de interventie flyers</w:t>
      </w:r>
      <w:r>
        <w:rPr>
          <w:sz w:val="20"/>
          <w:szCs w:val="20"/>
        </w:rPr>
        <w:t>.</w:t>
      </w:r>
    </w:p>
    <w:p w:rsidR="00A641F4" w:rsidRDefault="00A641F4" w:rsidP="00A641F4">
      <w:pPr>
        <w:pStyle w:val="Lijstopsomteken"/>
        <w:numPr>
          <w:ilvl w:val="0"/>
          <w:numId w:val="0"/>
        </w:numPr>
        <w:spacing w:line="264" w:lineRule="auto"/>
        <w:ind w:left="360" w:hanging="360"/>
        <w:jc w:val="both"/>
        <w:rPr>
          <w:sz w:val="20"/>
          <w:szCs w:val="20"/>
        </w:rPr>
      </w:pPr>
    </w:p>
    <w:p w:rsidR="00A641F4" w:rsidRPr="005F0A97" w:rsidRDefault="00A641F4" w:rsidP="00BC7DC6">
      <w:pPr>
        <w:pStyle w:val="Lijstopsomteken"/>
        <w:spacing w:line="264" w:lineRule="auto"/>
        <w:jc w:val="both"/>
        <w:rPr>
          <w:sz w:val="20"/>
          <w:szCs w:val="20"/>
        </w:rPr>
      </w:pPr>
      <w:r>
        <w:rPr>
          <w:sz w:val="20"/>
          <w:szCs w:val="20"/>
        </w:rPr>
        <w:t>Maak goede vervolgafspraken en help bij de verdere planning.</w:t>
      </w:r>
    </w:p>
    <w:p w:rsidR="005F0A97" w:rsidRPr="0029557B" w:rsidRDefault="005F0A97" w:rsidP="005F0A97">
      <w:pPr>
        <w:pStyle w:val="Lijstopsomteken"/>
        <w:numPr>
          <w:ilvl w:val="0"/>
          <w:numId w:val="0"/>
        </w:numPr>
        <w:spacing w:line="264" w:lineRule="auto"/>
        <w:ind w:left="360"/>
        <w:jc w:val="both"/>
        <w:rPr>
          <w:sz w:val="20"/>
          <w:szCs w:val="20"/>
          <w:highlight w:val="yellow"/>
        </w:rPr>
      </w:pPr>
    </w:p>
    <w:p w:rsidR="005F0A97" w:rsidRPr="005F0A97" w:rsidRDefault="005F0A97" w:rsidP="005F0A97">
      <w:pPr>
        <w:widowControl w:val="0"/>
        <w:autoSpaceDE w:val="0"/>
        <w:autoSpaceDN w:val="0"/>
        <w:adjustRightInd w:val="0"/>
        <w:rPr>
          <w:rFonts w:cs="Verdana"/>
        </w:rPr>
      </w:pPr>
    </w:p>
    <w:p w:rsidR="005F0A97" w:rsidRPr="005C15AB" w:rsidRDefault="005F0A97" w:rsidP="004D0134">
      <w:pPr>
        <w:pStyle w:val="Lijstopsomteken"/>
        <w:numPr>
          <w:ilvl w:val="0"/>
          <w:numId w:val="0"/>
        </w:numPr>
        <w:spacing w:line="264" w:lineRule="auto"/>
        <w:jc w:val="both"/>
        <w:rPr>
          <w:sz w:val="20"/>
          <w:szCs w:val="20"/>
        </w:rPr>
      </w:pPr>
      <w:r w:rsidRPr="005C15AB">
        <w:rPr>
          <w:sz w:val="20"/>
          <w:szCs w:val="20"/>
        </w:rPr>
        <w:t xml:space="preserve">Betrokkenheid en draagvlak van alle geledingen zijn zeer belangrijk voor een succesvolle uitvoering van </w:t>
      </w:r>
      <w:r w:rsidR="00835E82">
        <w:rPr>
          <w:sz w:val="20"/>
          <w:szCs w:val="20"/>
        </w:rPr>
        <w:t>Helder op School</w:t>
      </w:r>
      <w:r w:rsidRPr="005C15AB">
        <w:rPr>
          <w:sz w:val="20"/>
          <w:szCs w:val="20"/>
        </w:rPr>
        <w:t>. Iedere geleding heeft haar eigen belangen, en is om verschillende redenen belangrijk voor de invoering van het programma. De directie moet kunnen instemmen met de invoering en hiervoor de randvoorwaarden scheppen. De docenten</w:t>
      </w:r>
      <w:r w:rsidR="00835E82">
        <w:rPr>
          <w:sz w:val="20"/>
          <w:szCs w:val="20"/>
        </w:rPr>
        <w:t>/mentoren</w:t>
      </w:r>
      <w:r w:rsidRPr="005C15AB">
        <w:rPr>
          <w:sz w:val="20"/>
          <w:szCs w:val="20"/>
        </w:rPr>
        <w:t xml:space="preserve"> kunnen de haalbaarheid van de geplande activiteiten inschatten en moeten de boodschap van het programma steunen. Leerlingbegeleiders en zorgcoördinatoren kunnen op hun beurt aangeven aan welke onderdelen van signaleren en begeleiden extra aandacht besteed kan worden. De ouderraad kan meedenken over de mate waarin de ouders kunnen worden geïnformeerd en betrokken. </w:t>
      </w:r>
    </w:p>
    <w:p w:rsidR="005F0A97" w:rsidRPr="005F0A97" w:rsidRDefault="005F0A97" w:rsidP="005F0A97">
      <w:pPr>
        <w:widowControl w:val="0"/>
        <w:autoSpaceDE w:val="0"/>
        <w:autoSpaceDN w:val="0"/>
        <w:adjustRightInd w:val="0"/>
        <w:rPr>
          <w:rFonts w:cs="Verdana"/>
        </w:rPr>
      </w:pPr>
    </w:p>
    <w:p w:rsidR="005F0A97" w:rsidRPr="005C15AB" w:rsidRDefault="005F0A97" w:rsidP="001F2ADC">
      <w:pPr>
        <w:pStyle w:val="Lijstopsomteken"/>
        <w:numPr>
          <w:ilvl w:val="0"/>
          <w:numId w:val="0"/>
        </w:numPr>
        <w:spacing w:line="264" w:lineRule="auto"/>
        <w:jc w:val="both"/>
        <w:rPr>
          <w:sz w:val="20"/>
          <w:szCs w:val="20"/>
        </w:rPr>
      </w:pPr>
      <w:r w:rsidRPr="005C15AB">
        <w:rPr>
          <w:sz w:val="20"/>
          <w:szCs w:val="20"/>
        </w:rPr>
        <w:t>Bij de beslissing voor d</w:t>
      </w:r>
      <w:r w:rsidR="00835E82">
        <w:rPr>
          <w:sz w:val="20"/>
          <w:szCs w:val="20"/>
        </w:rPr>
        <w:t>e school om wel of niet met Helder op School</w:t>
      </w:r>
      <w:r w:rsidRPr="005C15AB">
        <w:rPr>
          <w:sz w:val="20"/>
          <w:szCs w:val="20"/>
        </w:rPr>
        <w:t xml:space="preserve"> aan de slag te gaan, kunnen naast inhoudelijke redenen een aantal andere motieven een rol spelen:</w:t>
      </w:r>
    </w:p>
    <w:p w:rsidR="005F0A97" w:rsidRPr="005F0A97" w:rsidRDefault="005F0A97" w:rsidP="005C15AB">
      <w:pPr>
        <w:pStyle w:val="Lijstopsomteken"/>
        <w:numPr>
          <w:ilvl w:val="0"/>
          <w:numId w:val="6"/>
        </w:numPr>
        <w:spacing w:line="264" w:lineRule="auto"/>
        <w:jc w:val="both"/>
        <w:rPr>
          <w:sz w:val="20"/>
          <w:szCs w:val="20"/>
        </w:rPr>
      </w:pPr>
      <w:r w:rsidRPr="005F0A97">
        <w:rPr>
          <w:sz w:val="20"/>
          <w:szCs w:val="20"/>
        </w:rPr>
        <w:t>De directeur (of een docent of leerlingbegeleider) voelt zich persoonlijk betrokken bij het onderwerp.</w:t>
      </w:r>
    </w:p>
    <w:p w:rsidR="005F0A97" w:rsidRPr="005F0A97" w:rsidRDefault="005F0A97" w:rsidP="005C15AB">
      <w:pPr>
        <w:pStyle w:val="Lijstopsomteken"/>
        <w:numPr>
          <w:ilvl w:val="0"/>
          <w:numId w:val="6"/>
        </w:numPr>
        <w:spacing w:line="264" w:lineRule="auto"/>
        <w:jc w:val="both"/>
        <w:rPr>
          <w:sz w:val="20"/>
          <w:szCs w:val="20"/>
        </w:rPr>
      </w:pPr>
      <w:r w:rsidRPr="005F0A97">
        <w:rPr>
          <w:sz w:val="20"/>
          <w:szCs w:val="20"/>
        </w:rPr>
        <w:t>De directeur ziet een kans om de school te profileren. Het programma biedt de mogelijkheid om in positieve zin op te vallen; de school besteedt aandacht aan een maatschappelijk probleem.</w:t>
      </w:r>
    </w:p>
    <w:p w:rsidR="005F0A97" w:rsidRPr="005F0A97" w:rsidRDefault="005F0A97" w:rsidP="005C15AB">
      <w:pPr>
        <w:pStyle w:val="Lijstopsomteken"/>
        <w:numPr>
          <w:ilvl w:val="0"/>
          <w:numId w:val="6"/>
        </w:numPr>
        <w:spacing w:line="264" w:lineRule="auto"/>
        <w:jc w:val="both"/>
        <w:rPr>
          <w:sz w:val="20"/>
          <w:szCs w:val="20"/>
        </w:rPr>
      </w:pPr>
      <w:r w:rsidRPr="005F0A97">
        <w:rPr>
          <w:sz w:val="20"/>
          <w:szCs w:val="20"/>
        </w:rPr>
        <w:t>Andere scholen in de regio doen ook mee; een scho</w:t>
      </w:r>
      <w:bookmarkStart w:id="0" w:name="_GoBack"/>
      <w:bookmarkEnd w:id="0"/>
      <w:r w:rsidRPr="005F0A97">
        <w:rPr>
          <w:sz w:val="20"/>
          <w:szCs w:val="20"/>
        </w:rPr>
        <w:t>ol kan eigenlijk niet achterblijven.</w:t>
      </w:r>
    </w:p>
    <w:p w:rsidR="005F0A97" w:rsidRPr="005F0A97" w:rsidRDefault="005F0A97" w:rsidP="005C15AB">
      <w:pPr>
        <w:pStyle w:val="Lijstopsomteken"/>
        <w:numPr>
          <w:ilvl w:val="0"/>
          <w:numId w:val="6"/>
        </w:numPr>
        <w:spacing w:line="264" w:lineRule="auto"/>
        <w:jc w:val="both"/>
        <w:rPr>
          <w:sz w:val="20"/>
          <w:szCs w:val="20"/>
        </w:rPr>
      </w:pPr>
      <w:r w:rsidRPr="005F0A97">
        <w:rPr>
          <w:sz w:val="20"/>
          <w:szCs w:val="20"/>
        </w:rPr>
        <w:t>De directeur kent mensen op school die enthousiast zijn voor dit soort activiteiten; zij kunnen daar hun kwaliteiten (anders dan les geven) in tonen en ontwikkelen.</w:t>
      </w:r>
    </w:p>
    <w:p w:rsidR="005F0A97" w:rsidRPr="005C15AB" w:rsidRDefault="005F0A97" w:rsidP="005C15AB">
      <w:pPr>
        <w:pStyle w:val="Lijstopsomteken"/>
        <w:numPr>
          <w:ilvl w:val="0"/>
          <w:numId w:val="6"/>
        </w:numPr>
        <w:spacing w:line="264" w:lineRule="auto"/>
        <w:jc w:val="both"/>
        <w:rPr>
          <w:sz w:val="20"/>
          <w:szCs w:val="20"/>
        </w:rPr>
      </w:pPr>
      <w:r w:rsidRPr="005F0A97">
        <w:rPr>
          <w:sz w:val="20"/>
          <w:szCs w:val="20"/>
        </w:rPr>
        <w:t>Ouders geven aan dat ze aandacht voor het onderwerp willen.</w:t>
      </w:r>
      <w:r w:rsidRPr="005C15AB">
        <w:rPr>
          <w:sz w:val="20"/>
          <w:szCs w:val="20"/>
        </w:rPr>
        <w:t xml:space="preserve"> </w:t>
      </w:r>
    </w:p>
    <w:p w:rsidR="005F0A97" w:rsidRPr="005F0A97" w:rsidRDefault="005F0A97" w:rsidP="005F0A97">
      <w:pPr>
        <w:pStyle w:val="Lijstopsomteken"/>
        <w:numPr>
          <w:ilvl w:val="0"/>
          <w:numId w:val="0"/>
        </w:numPr>
        <w:spacing w:line="264" w:lineRule="auto"/>
        <w:ind w:left="360" w:hanging="360"/>
        <w:rPr>
          <w:sz w:val="20"/>
          <w:szCs w:val="20"/>
        </w:rPr>
      </w:pPr>
    </w:p>
    <w:p w:rsidR="005572C4" w:rsidRDefault="005572C4"/>
    <w:sectPr w:rsidR="005572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A97" w:rsidRDefault="005F0A97" w:rsidP="005F0A97">
      <w:pPr>
        <w:spacing w:line="240" w:lineRule="auto"/>
      </w:pPr>
      <w:r>
        <w:separator/>
      </w:r>
    </w:p>
  </w:endnote>
  <w:endnote w:type="continuationSeparator" w:id="0">
    <w:p w:rsidR="005F0A97" w:rsidRDefault="005F0A97" w:rsidP="005F0A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ueMinion">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A97" w:rsidRDefault="005F0A97" w:rsidP="005F0A97">
      <w:pPr>
        <w:spacing w:line="240" w:lineRule="auto"/>
      </w:pPr>
      <w:r>
        <w:separator/>
      </w:r>
    </w:p>
  </w:footnote>
  <w:footnote w:type="continuationSeparator" w:id="0">
    <w:p w:rsidR="005F0A97" w:rsidRDefault="005F0A97" w:rsidP="005F0A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08E0A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60D5BD1"/>
    <w:multiLevelType w:val="hybridMultilevel"/>
    <w:tmpl w:val="45A662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7C12E0"/>
    <w:multiLevelType w:val="hybridMultilevel"/>
    <w:tmpl w:val="B15CBF5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50D7F1C"/>
    <w:multiLevelType w:val="hybridMultilevel"/>
    <w:tmpl w:val="4E743E92"/>
    <w:lvl w:ilvl="0" w:tplc="4600BAA6">
      <w:start w:val="1"/>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C607AB8"/>
    <w:multiLevelType w:val="hybridMultilevel"/>
    <w:tmpl w:val="D04232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4"/>
  </w:num>
  <w:num w:numId="7">
    <w:abstractNumId w:val="0"/>
  </w:num>
  <w:num w:numId="8">
    <w:abstractNumId w:val="2"/>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97"/>
    <w:rsid w:val="001F1E77"/>
    <w:rsid w:val="001F2ADC"/>
    <w:rsid w:val="002A71DF"/>
    <w:rsid w:val="004D0134"/>
    <w:rsid w:val="00501224"/>
    <w:rsid w:val="005572C4"/>
    <w:rsid w:val="005C15AB"/>
    <w:rsid w:val="005F0A97"/>
    <w:rsid w:val="00664651"/>
    <w:rsid w:val="00835E82"/>
    <w:rsid w:val="00A641F4"/>
    <w:rsid w:val="00A749F5"/>
    <w:rsid w:val="00BC7DC6"/>
    <w:rsid w:val="00C07364"/>
    <w:rsid w:val="00C73634"/>
    <w:rsid w:val="00FC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9B93B-574D-45D4-B718-90C31260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0A97"/>
    <w:pPr>
      <w:tabs>
        <w:tab w:val="left" w:pos="284"/>
        <w:tab w:val="left" w:pos="567"/>
      </w:tabs>
      <w:spacing w:after="0" w:line="264" w:lineRule="auto"/>
      <w:jc w:val="both"/>
    </w:pPr>
    <w:rPr>
      <w:rFonts w:eastAsia="Times New Roman" w:cs="Times New Roman"/>
      <w:szCs w:val="20"/>
      <w:lang w:eastAsia="nl-NL"/>
    </w:rPr>
  </w:style>
  <w:style w:type="paragraph" w:styleId="Kop1">
    <w:name w:val="heading 1"/>
    <w:basedOn w:val="Standaard"/>
    <w:next w:val="Standaard"/>
    <w:link w:val="Kop1Char"/>
    <w:uiPriority w:val="9"/>
    <w:qFormat/>
    <w:rsid w:val="00FC0DE7"/>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FC0DE7"/>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FC0DE7"/>
    <w:pPr>
      <w:keepNext/>
      <w:keepLines/>
      <w:spacing w:before="4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C0DE7"/>
    <w:pPr>
      <w:keepNext/>
      <w:keepLines/>
      <w:spacing w:before="40"/>
      <w:outlineLvl w:val="3"/>
    </w:pPr>
    <w:rPr>
      <w:rFonts w:eastAsiaTheme="majorEastAsia"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0DE7"/>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semiHidden/>
    <w:rsid w:val="00FC0DE7"/>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semiHidden/>
    <w:rsid w:val="00FC0DE7"/>
    <w:rPr>
      <w:rFonts w:eastAsiaTheme="majorEastAsia" w:cstheme="majorBidi"/>
      <w:color w:val="1F4D78" w:themeColor="accent1" w:themeShade="7F"/>
      <w:sz w:val="24"/>
      <w:szCs w:val="24"/>
    </w:rPr>
  </w:style>
  <w:style w:type="character" w:customStyle="1" w:styleId="Kop4Char">
    <w:name w:val="Kop 4 Char"/>
    <w:basedOn w:val="Standaardalinea-lettertype"/>
    <w:link w:val="Kop4"/>
    <w:uiPriority w:val="9"/>
    <w:semiHidden/>
    <w:rsid w:val="00FC0DE7"/>
    <w:rPr>
      <w:rFonts w:eastAsiaTheme="majorEastAsia" w:cstheme="majorBidi"/>
      <w:i/>
      <w:iCs/>
      <w:color w:val="2E74B5" w:themeColor="accent1" w:themeShade="BF"/>
    </w:rPr>
  </w:style>
  <w:style w:type="paragraph" w:styleId="Lijstopsomteken">
    <w:name w:val="List Bullet"/>
    <w:basedOn w:val="Standaard"/>
    <w:rsid w:val="005F0A97"/>
    <w:pPr>
      <w:numPr>
        <w:numId w:val="1"/>
      </w:numPr>
      <w:tabs>
        <w:tab w:val="clear" w:pos="284"/>
        <w:tab w:val="clear" w:pos="567"/>
      </w:tabs>
      <w:spacing w:line="240" w:lineRule="auto"/>
      <w:jc w:val="left"/>
    </w:pPr>
    <w:rPr>
      <w:sz w:val="18"/>
      <w:szCs w:val="18"/>
    </w:rPr>
  </w:style>
  <w:style w:type="paragraph" w:customStyle="1" w:styleId="koptabel">
    <w:name w:val="kop tabel"/>
    <w:aliases w:val="schema,figuur"/>
    <w:basedOn w:val="Standaard"/>
    <w:rsid w:val="005F0A97"/>
    <w:pPr>
      <w:ind w:left="1418" w:hanging="1418"/>
    </w:pPr>
    <w:rPr>
      <w:b/>
    </w:rPr>
  </w:style>
  <w:style w:type="character" w:styleId="Voetnootmarkering">
    <w:name w:val="footnote reference"/>
    <w:basedOn w:val="Standaardalinea-lettertype"/>
    <w:rsid w:val="005F0A97"/>
    <w:rPr>
      <w:rFonts w:ascii="TrueMinion" w:hAnsi="TrueMinion"/>
      <w:sz w:val="20"/>
      <w:vertAlign w:val="superscript"/>
    </w:rPr>
  </w:style>
  <w:style w:type="paragraph" w:styleId="Voetnoottekst">
    <w:name w:val="footnote text"/>
    <w:basedOn w:val="Standaard"/>
    <w:link w:val="VoetnoottekstChar"/>
    <w:uiPriority w:val="99"/>
    <w:rsid w:val="005F0A97"/>
    <w:rPr>
      <w:sz w:val="18"/>
    </w:rPr>
  </w:style>
  <w:style w:type="character" w:customStyle="1" w:styleId="VoetnoottekstChar">
    <w:name w:val="Voetnoottekst Char"/>
    <w:basedOn w:val="Standaardalinea-lettertype"/>
    <w:link w:val="Voetnoottekst"/>
    <w:uiPriority w:val="99"/>
    <w:rsid w:val="005F0A97"/>
    <w:rPr>
      <w:rFonts w:eastAsia="Times New Roman" w:cs="Times New Roman"/>
      <w:sz w:val="18"/>
      <w:szCs w:val="20"/>
      <w:lang w:eastAsia="nl-NL"/>
    </w:rPr>
  </w:style>
  <w:style w:type="character" w:styleId="Verwijzingopmerking">
    <w:name w:val="annotation reference"/>
    <w:basedOn w:val="Standaardalinea-lettertype"/>
    <w:rsid w:val="005F0A97"/>
    <w:rPr>
      <w:sz w:val="16"/>
      <w:szCs w:val="16"/>
    </w:rPr>
  </w:style>
  <w:style w:type="paragraph" w:styleId="Tekstopmerking">
    <w:name w:val="annotation text"/>
    <w:basedOn w:val="Standaard"/>
    <w:link w:val="TekstopmerkingChar"/>
    <w:rsid w:val="005F0A97"/>
    <w:pPr>
      <w:tabs>
        <w:tab w:val="clear" w:pos="284"/>
        <w:tab w:val="clear" w:pos="567"/>
      </w:tabs>
      <w:spacing w:line="240" w:lineRule="auto"/>
      <w:jc w:val="left"/>
    </w:pPr>
  </w:style>
  <w:style w:type="character" w:customStyle="1" w:styleId="TekstopmerkingChar">
    <w:name w:val="Tekst opmerking Char"/>
    <w:basedOn w:val="Standaardalinea-lettertype"/>
    <w:link w:val="Tekstopmerking"/>
    <w:rsid w:val="005F0A97"/>
    <w:rPr>
      <w:rFonts w:eastAsia="Times New Roman" w:cs="Times New Roman"/>
      <w:szCs w:val="20"/>
      <w:lang w:eastAsia="nl-NL"/>
    </w:rPr>
  </w:style>
  <w:style w:type="paragraph" w:styleId="Ballontekst">
    <w:name w:val="Balloon Text"/>
    <w:basedOn w:val="Standaard"/>
    <w:link w:val="BallontekstChar"/>
    <w:uiPriority w:val="99"/>
    <w:semiHidden/>
    <w:unhideWhenUsed/>
    <w:rsid w:val="005F0A9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0A97"/>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75154891.dotm</Template>
  <TotalTime>0</TotalTime>
  <Pages>2</Pages>
  <Words>635</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Kriele-Boon</dc:creator>
  <cp:keywords/>
  <dc:description/>
  <cp:lastModifiedBy>Daniëlle Kriele-Boon</cp:lastModifiedBy>
  <cp:revision>2</cp:revision>
  <dcterms:created xsi:type="dcterms:W3CDTF">2019-11-18T13:34:00Z</dcterms:created>
  <dcterms:modified xsi:type="dcterms:W3CDTF">2019-11-18T13:34:00Z</dcterms:modified>
</cp:coreProperties>
</file>